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B2D" w:rsidRPr="00A323C6" w:rsidRDefault="005A7B2D" w:rsidP="005A7B2D">
      <w:pPr>
        <w:jc w:val="center"/>
        <w:rPr>
          <w:rFonts w:ascii="Times New Roman" w:hAnsi="Times New Roman" w:cs="Times New Roman"/>
          <w:b/>
          <w:sz w:val="24"/>
          <w:szCs w:val="24"/>
        </w:rPr>
      </w:pPr>
      <w:bookmarkStart w:id="0" w:name="_GoBack"/>
      <w:bookmarkEnd w:id="0"/>
      <w:r w:rsidRPr="00A323C6">
        <w:rPr>
          <w:rFonts w:ascii="Times New Roman" w:hAnsi="Times New Roman" w:cs="Times New Roman"/>
          <w:b/>
          <w:sz w:val="24"/>
          <w:szCs w:val="24"/>
        </w:rPr>
        <w:t>RINGKASAN</w:t>
      </w:r>
    </w:p>
    <w:p w:rsidR="005A7B2D" w:rsidRPr="00A323C6" w:rsidRDefault="005A7B2D" w:rsidP="005A7B2D">
      <w:pPr>
        <w:jc w:val="both"/>
        <w:rPr>
          <w:rFonts w:ascii="Times New Roman" w:hAnsi="Times New Roman" w:cs="Times New Roman"/>
          <w:b/>
          <w:sz w:val="24"/>
          <w:szCs w:val="24"/>
        </w:rPr>
      </w:pPr>
    </w:p>
    <w:p w:rsidR="005A7B2D" w:rsidRDefault="005A7B2D" w:rsidP="005A7B2D">
      <w:pPr>
        <w:jc w:val="both"/>
        <w:rPr>
          <w:rFonts w:ascii="Times New Roman" w:hAnsi="Times New Roman" w:cs="Times New Roman"/>
          <w:sz w:val="24"/>
          <w:szCs w:val="24"/>
        </w:rPr>
      </w:pPr>
      <w:r w:rsidRPr="00A323C6">
        <w:rPr>
          <w:rFonts w:ascii="Times New Roman" w:hAnsi="Times New Roman" w:cs="Times New Roman"/>
          <w:b/>
          <w:sz w:val="24"/>
          <w:szCs w:val="24"/>
        </w:rPr>
        <w:t xml:space="preserve">Efektivitas Ekstrak Kulit Petai </w:t>
      </w:r>
      <w:r w:rsidRPr="00A323C6">
        <w:rPr>
          <w:rFonts w:ascii="Times New Roman" w:hAnsi="Times New Roman" w:cs="Times New Roman"/>
          <w:b/>
          <w:i/>
          <w:sz w:val="24"/>
          <w:szCs w:val="24"/>
        </w:rPr>
        <w:t xml:space="preserve">(Parkia spesioca Hassk) </w:t>
      </w:r>
      <w:r w:rsidRPr="00A323C6">
        <w:rPr>
          <w:rFonts w:ascii="Times New Roman" w:hAnsi="Times New Roman" w:cs="Times New Roman"/>
          <w:b/>
          <w:sz w:val="24"/>
          <w:szCs w:val="24"/>
        </w:rPr>
        <w:t>Sebagai Disinfektan Alami Pada S</w:t>
      </w:r>
      <w:r>
        <w:rPr>
          <w:rFonts w:ascii="Times New Roman" w:hAnsi="Times New Roman" w:cs="Times New Roman"/>
          <w:b/>
          <w:sz w:val="24"/>
          <w:szCs w:val="24"/>
          <w:lang w:val="id-ID"/>
        </w:rPr>
        <w:t>a</w:t>
      </w:r>
      <w:r w:rsidRPr="00A323C6">
        <w:rPr>
          <w:rFonts w:ascii="Times New Roman" w:hAnsi="Times New Roman" w:cs="Times New Roman"/>
          <w:b/>
          <w:sz w:val="24"/>
          <w:szCs w:val="24"/>
        </w:rPr>
        <w:t>yuran Segar</w:t>
      </w:r>
      <w:r>
        <w:rPr>
          <w:rFonts w:ascii="Times New Roman" w:hAnsi="Times New Roman" w:cs="Times New Roman"/>
          <w:sz w:val="24"/>
          <w:szCs w:val="24"/>
        </w:rPr>
        <w:t>, Silvia Wulandari Azhar, Nim B32170463, Tahun 2020, 60</w:t>
      </w:r>
      <w:r w:rsidRPr="009A30A9">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sz w:val="24"/>
          <w:szCs w:val="24"/>
        </w:rPr>
        <w:t>h</w:t>
      </w:r>
      <w:r w:rsidRPr="00A323C6">
        <w:rPr>
          <w:rFonts w:ascii="Times New Roman" w:hAnsi="Times New Roman" w:cs="Times New Roman"/>
          <w:sz w:val="24"/>
          <w:szCs w:val="24"/>
        </w:rPr>
        <w:t>lm</w:t>
      </w:r>
      <w:r>
        <w:rPr>
          <w:rFonts w:ascii="Times New Roman" w:hAnsi="Times New Roman" w:cs="Times New Roman"/>
          <w:sz w:val="24"/>
          <w:szCs w:val="24"/>
        </w:rPr>
        <w:t>, Teknologi Industri Pangan, Teknologi Pertanian, Politeknik Negeri Jember, Dr. Titik Budiati S.TP, MT, M.Sc (Pembimbing).</w:t>
      </w:r>
    </w:p>
    <w:p w:rsidR="005A7B2D" w:rsidRPr="00707B6F" w:rsidRDefault="005A7B2D" w:rsidP="005A7B2D">
      <w:pPr>
        <w:pStyle w:val="ListParagraph"/>
        <w:ind w:left="0" w:firstLine="567"/>
        <w:jc w:val="both"/>
        <w:rPr>
          <w:rFonts w:ascii="Times New Roman" w:hAnsi="Times New Roman" w:cs="Times New Roman"/>
          <w:sz w:val="24"/>
          <w:szCs w:val="24"/>
        </w:rPr>
      </w:pPr>
      <w:r w:rsidRPr="00146C37">
        <w:rPr>
          <w:rFonts w:ascii="Times New Roman" w:hAnsi="Times New Roman" w:cs="Times New Roman"/>
          <w:sz w:val="24"/>
          <w:szCs w:val="24"/>
        </w:rPr>
        <w:t xml:space="preserve">Mengkonsumsi produk segar </w:t>
      </w:r>
      <w:r>
        <w:rPr>
          <w:rFonts w:ascii="Times New Roman" w:hAnsi="Times New Roman" w:cs="Times New Roman"/>
          <w:sz w:val="24"/>
          <w:szCs w:val="24"/>
        </w:rPr>
        <w:t xml:space="preserve"> terutama sayuran segar </w:t>
      </w:r>
      <w:r w:rsidRPr="00146C37">
        <w:rPr>
          <w:rFonts w:ascii="Times New Roman" w:hAnsi="Times New Roman" w:cs="Times New Roman"/>
          <w:sz w:val="24"/>
          <w:szCs w:val="24"/>
        </w:rPr>
        <w:t>yang terkontaminasi dengan bakteri patogen</w:t>
      </w:r>
      <w:r>
        <w:rPr>
          <w:rFonts w:ascii="Times New Roman" w:hAnsi="Times New Roman" w:cs="Times New Roman"/>
          <w:sz w:val="24"/>
          <w:szCs w:val="24"/>
        </w:rPr>
        <w:t xml:space="preserve"> menjadi salah satu penyebab timbulnya penyakit bawaan pangan (</w:t>
      </w:r>
      <w:r w:rsidRPr="000A07EF">
        <w:rPr>
          <w:rFonts w:ascii="Times New Roman" w:hAnsi="Times New Roman" w:cs="Times New Roman"/>
          <w:i/>
          <w:sz w:val="24"/>
          <w:szCs w:val="24"/>
        </w:rPr>
        <w:t>Foodborne disease</w:t>
      </w:r>
      <w:r>
        <w:rPr>
          <w:rFonts w:ascii="Times New Roman" w:hAnsi="Times New Roman" w:cs="Times New Roman"/>
          <w:sz w:val="24"/>
          <w:szCs w:val="24"/>
        </w:rPr>
        <w:t xml:space="preserve">). </w:t>
      </w:r>
      <w:r w:rsidRPr="00146C37">
        <w:rPr>
          <w:rFonts w:ascii="Times New Roman" w:hAnsi="Times New Roman"/>
          <w:sz w:val="24"/>
          <w:szCs w:val="24"/>
        </w:rPr>
        <w:t>Kebiasaan m</w:t>
      </w:r>
      <w:r>
        <w:rPr>
          <w:rFonts w:ascii="Times New Roman" w:hAnsi="Times New Roman"/>
          <w:sz w:val="24"/>
          <w:szCs w:val="24"/>
        </w:rPr>
        <w:t xml:space="preserve">engkonsumsi sayuran segar tersebut </w:t>
      </w:r>
      <w:r w:rsidRPr="00146C37">
        <w:rPr>
          <w:rFonts w:ascii="Times New Roman" w:hAnsi="Times New Roman"/>
          <w:sz w:val="24"/>
          <w:szCs w:val="24"/>
        </w:rPr>
        <w:t xml:space="preserve">diperlukan proses pencucian yang tepat dan baik untuk mengurangi pencemaran mikroorganisme </w:t>
      </w:r>
      <w:r>
        <w:rPr>
          <w:rFonts w:ascii="Times New Roman" w:hAnsi="Times New Roman"/>
          <w:sz w:val="24"/>
          <w:szCs w:val="24"/>
        </w:rPr>
        <w:t xml:space="preserve">pada sayuran. </w:t>
      </w:r>
      <w:r w:rsidRPr="00146C37">
        <w:rPr>
          <w:rFonts w:ascii="Times New Roman" w:hAnsi="Times New Roman"/>
          <w:sz w:val="24"/>
          <w:szCs w:val="24"/>
        </w:rPr>
        <w:t xml:space="preserve">Pencucian dapat dilakukan dengan air, larutan bakterisidal seperti klorin dan </w:t>
      </w:r>
      <w:r>
        <w:rPr>
          <w:rFonts w:ascii="Times New Roman" w:hAnsi="Times New Roman"/>
          <w:sz w:val="24"/>
          <w:szCs w:val="24"/>
        </w:rPr>
        <w:t xml:space="preserve">disinfektan </w:t>
      </w:r>
      <w:r w:rsidRPr="00146C37">
        <w:rPr>
          <w:rFonts w:ascii="Times New Roman" w:hAnsi="Times New Roman"/>
          <w:sz w:val="24"/>
          <w:szCs w:val="24"/>
        </w:rPr>
        <w:t>lainnya</w:t>
      </w:r>
      <w:r>
        <w:rPr>
          <w:rFonts w:ascii="Times New Roman" w:hAnsi="Times New Roman"/>
          <w:sz w:val="24"/>
          <w:szCs w:val="24"/>
        </w:rPr>
        <w:t>.</w:t>
      </w:r>
      <w:r w:rsidRPr="00146C37">
        <w:rPr>
          <w:rFonts w:ascii="Times New Roman" w:hAnsi="Times New Roman"/>
          <w:sz w:val="24"/>
          <w:szCs w:val="24"/>
        </w:rPr>
        <w:t xml:space="preserve"> </w:t>
      </w:r>
      <w:r w:rsidRPr="00146C37">
        <w:rPr>
          <w:rFonts w:ascii="Times New Roman" w:hAnsi="Times New Roman" w:cs="Times New Roman"/>
          <w:sz w:val="24"/>
          <w:szCs w:val="24"/>
        </w:rPr>
        <w:t xml:space="preserve">Penggunaan senyawa fitokimia </w:t>
      </w:r>
      <w:r>
        <w:rPr>
          <w:rFonts w:ascii="Times New Roman" w:hAnsi="Times New Roman" w:cs="Times New Roman"/>
          <w:sz w:val="24"/>
          <w:szCs w:val="24"/>
        </w:rPr>
        <w:t xml:space="preserve">seperti senyawa fenolik </w:t>
      </w:r>
      <w:r w:rsidRPr="00146C37">
        <w:rPr>
          <w:rFonts w:ascii="Times New Roman" w:hAnsi="Times New Roman" w:cs="Times New Roman"/>
          <w:sz w:val="24"/>
          <w:szCs w:val="24"/>
        </w:rPr>
        <w:t xml:space="preserve">dari tanaman dapat dijadikan sebagai alternatif </w:t>
      </w:r>
      <w:r>
        <w:rPr>
          <w:rFonts w:ascii="Times New Roman" w:hAnsi="Times New Roman" w:cs="Times New Roman"/>
          <w:sz w:val="24"/>
          <w:szCs w:val="24"/>
        </w:rPr>
        <w:t xml:space="preserve">pengganti </w:t>
      </w:r>
      <w:r w:rsidRPr="00146C37">
        <w:rPr>
          <w:rFonts w:ascii="Times New Roman" w:hAnsi="Times New Roman" w:cs="Times New Roman"/>
          <w:sz w:val="24"/>
          <w:szCs w:val="24"/>
        </w:rPr>
        <w:t xml:space="preserve">desinfektan sintesis, karena senyawa-senyawa </w:t>
      </w:r>
      <w:r>
        <w:rPr>
          <w:rFonts w:ascii="Times New Roman" w:hAnsi="Times New Roman" w:cs="Times New Roman"/>
          <w:sz w:val="24"/>
          <w:szCs w:val="24"/>
        </w:rPr>
        <w:t>tersebut</w:t>
      </w:r>
      <w:r w:rsidRPr="00146C37">
        <w:rPr>
          <w:rFonts w:ascii="Times New Roman" w:hAnsi="Times New Roman" w:cs="Times New Roman"/>
          <w:sz w:val="24"/>
          <w:szCs w:val="24"/>
        </w:rPr>
        <w:t xml:space="preserve"> dapat dimanfaatkan sebagai antibakteri</w:t>
      </w:r>
      <w:r>
        <w:rPr>
          <w:rFonts w:ascii="Times New Roman" w:hAnsi="Times New Roman" w:cs="Times New Roman"/>
          <w:sz w:val="24"/>
          <w:szCs w:val="24"/>
        </w:rPr>
        <w:t xml:space="preserve">. Salah satu bahan alami yang dapat dijadikan sebagai disinfektan alami pada sayuran segar ialah kulit petai. Tujuan dari penelitian ini untuk mengetahui efektivitas ekstrak kulit petai dalam mengurangi atau menghilangkan bakteri patogen pada sayuran segar. Metode yang digunakan adalah pemeriksaan jumlah bakteri dengan metode </w:t>
      </w:r>
      <w:r w:rsidRPr="00707B6F">
        <w:rPr>
          <w:rFonts w:ascii="Times New Roman" w:hAnsi="Times New Roman" w:cs="Times New Roman"/>
          <w:i/>
          <w:sz w:val="24"/>
          <w:szCs w:val="24"/>
        </w:rPr>
        <w:t>Total</w:t>
      </w:r>
      <w:r>
        <w:rPr>
          <w:rFonts w:ascii="Times New Roman" w:hAnsi="Times New Roman" w:cs="Times New Roman"/>
          <w:i/>
          <w:sz w:val="24"/>
          <w:szCs w:val="24"/>
        </w:rPr>
        <w:t xml:space="preserve"> Plate Count </w:t>
      </w:r>
      <w:r>
        <w:rPr>
          <w:rFonts w:ascii="Times New Roman" w:hAnsi="Times New Roman" w:cs="Times New Roman"/>
          <w:sz w:val="24"/>
          <w:szCs w:val="24"/>
        </w:rPr>
        <w:t xml:space="preserve">(TPC). </w:t>
      </w:r>
      <w:r w:rsidRPr="00E44623">
        <w:rPr>
          <w:rFonts w:ascii="Times New Roman" w:hAnsi="Times New Roman"/>
          <w:sz w:val="24"/>
          <w:szCs w:val="24"/>
        </w:rPr>
        <w:t xml:space="preserve">Hasil penelitian menunjukkan bahwa ekstrak </w:t>
      </w:r>
      <w:r w:rsidRPr="00E44623">
        <w:rPr>
          <w:rFonts w:ascii="Times New Roman" w:hAnsi="Times New Roman" w:cs="Times New Roman"/>
          <w:sz w:val="24"/>
          <w:szCs w:val="24"/>
        </w:rPr>
        <w:t xml:space="preserve">kulit petai sebagai disinfektan alami mampu mengurangi jumlah bakteri patogen pada leunca </w:t>
      </w:r>
      <w:r>
        <w:rPr>
          <w:rFonts w:ascii="Times New Roman" w:hAnsi="Times New Roman" w:cs="Times New Roman"/>
          <w:sz w:val="24"/>
          <w:szCs w:val="24"/>
        </w:rPr>
        <w:t>adalah 2,564</w:t>
      </w:r>
      <w:r w:rsidRPr="00E44623">
        <w:rPr>
          <w:rFonts w:ascii="Times New Roman" w:hAnsi="Times New Roman" w:cs="Times New Roman"/>
          <w:sz w:val="24"/>
          <w:szCs w:val="24"/>
        </w:rPr>
        <w:t xml:space="preserve"> </w:t>
      </w:r>
      <w:r w:rsidRPr="00E44623">
        <w:rPr>
          <w:rFonts w:ascii="Times New Roman" w:hAnsi="Times New Roman" w:cs="Times New Roman"/>
          <w:i/>
          <w:sz w:val="24"/>
          <w:szCs w:val="24"/>
        </w:rPr>
        <w:t>log reduction</w:t>
      </w:r>
      <w:r w:rsidRPr="00E44623">
        <w:rPr>
          <w:rFonts w:ascii="Times New Roman" w:hAnsi="Times New Roman" w:cs="Times New Roman"/>
          <w:sz w:val="24"/>
          <w:szCs w:val="24"/>
        </w:rPr>
        <w:t xml:space="preserve"> (</w:t>
      </w:r>
      <w:r w:rsidRPr="00E44623">
        <w:rPr>
          <w:rFonts w:ascii="Times New Roman" w:hAnsi="Times New Roman" w:cs="Times New Roman"/>
          <w:i/>
          <w:sz w:val="24"/>
          <w:szCs w:val="24"/>
        </w:rPr>
        <w:t>B. cereus</w:t>
      </w:r>
      <w:r w:rsidRPr="00E44623">
        <w:rPr>
          <w:rFonts w:ascii="Times New Roman" w:hAnsi="Times New Roman" w:cs="Times New Roman"/>
          <w:sz w:val="24"/>
          <w:szCs w:val="24"/>
        </w:rPr>
        <w:t xml:space="preserve">), 4,421 </w:t>
      </w:r>
      <w:r w:rsidRPr="00E44623">
        <w:rPr>
          <w:rFonts w:ascii="Times New Roman" w:hAnsi="Times New Roman" w:cs="Times New Roman"/>
          <w:i/>
          <w:sz w:val="24"/>
          <w:szCs w:val="24"/>
        </w:rPr>
        <w:t xml:space="preserve">log reduction </w:t>
      </w:r>
      <w:r w:rsidRPr="00E44623">
        <w:rPr>
          <w:rFonts w:ascii="Times New Roman" w:hAnsi="Times New Roman" w:cs="Times New Roman"/>
          <w:sz w:val="24"/>
          <w:szCs w:val="24"/>
        </w:rPr>
        <w:t>(</w:t>
      </w:r>
      <w:r w:rsidRPr="00E44623">
        <w:rPr>
          <w:rFonts w:ascii="Times New Roman" w:hAnsi="Times New Roman" w:cs="Times New Roman"/>
          <w:i/>
          <w:sz w:val="24"/>
          <w:szCs w:val="24"/>
        </w:rPr>
        <w:t>L. monocytogenes</w:t>
      </w:r>
      <w:r w:rsidRPr="00E44623">
        <w:rPr>
          <w:rFonts w:ascii="Times New Roman" w:hAnsi="Times New Roman" w:cs="Times New Roman"/>
          <w:sz w:val="24"/>
          <w:szCs w:val="24"/>
        </w:rPr>
        <w:t>)</w:t>
      </w:r>
      <w:r w:rsidRPr="00E44623">
        <w:rPr>
          <w:rFonts w:ascii="Times New Roman" w:hAnsi="Times New Roman" w:cs="Times New Roman"/>
          <w:i/>
          <w:sz w:val="24"/>
          <w:szCs w:val="24"/>
        </w:rPr>
        <w:t xml:space="preserve">, </w:t>
      </w:r>
      <w:r w:rsidRPr="00E44623">
        <w:rPr>
          <w:rFonts w:ascii="Times New Roman" w:hAnsi="Times New Roman" w:cs="Times New Roman"/>
          <w:sz w:val="24"/>
          <w:szCs w:val="24"/>
        </w:rPr>
        <w:t xml:space="preserve">3,358 </w:t>
      </w:r>
      <w:r w:rsidRPr="00E44623">
        <w:rPr>
          <w:rFonts w:ascii="Times New Roman" w:hAnsi="Times New Roman" w:cs="Times New Roman"/>
          <w:i/>
          <w:sz w:val="24"/>
          <w:szCs w:val="24"/>
        </w:rPr>
        <w:t xml:space="preserve">log reduction </w:t>
      </w:r>
      <w:r w:rsidRPr="00E44623">
        <w:rPr>
          <w:rFonts w:ascii="Times New Roman" w:hAnsi="Times New Roman" w:cs="Times New Roman"/>
          <w:sz w:val="24"/>
          <w:szCs w:val="24"/>
        </w:rPr>
        <w:t>(</w:t>
      </w:r>
      <w:r w:rsidRPr="00E44623">
        <w:rPr>
          <w:rFonts w:ascii="Times New Roman" w:hAnsi="Times New Roman" w:cs="Times New Roman"/>
          <w:i/>
          <w:sz w:val="24"/>
          <w:szCs w:val="24"/>
        </w:rPr>
        <w:t>S. aureus</w:t>
      </w:r>
      <w:r w:rsidRPr="00E44623">
        <w:rPr>
          <w:rFonts w:ascii="Times New Roman" w:hAnsi="Times New Roman" w:cs="Times New Roman"/>
          <w:sz w:val="24"/>
          <w:szCs w:val="24"/>
        </w:rPr>
        <w:t xml:space="preserve">), 3,827 </w:t>
      </w:r>
      <w:r w:rsidRPr="00E44623">
        <w:rPr>
          <w:rFonts w:ascii="Times New Roman" w:hAnsi="Times New Roman" w:cs="Times New Roman"/>
          <w:i/>
          <w:sz w:val="24"/>
          <w:szCs w:val="24"/>
        </w:rPr>
        <w:t xml:space="preserve">log reduction </w:t>
      </w:r>
      <w:r w:rsidRPr="00E44623">
        <w:rPr>
          <w:rFonts w:ascii="Times New Roman" w:hAnsi="Times New Roman" w:cs="Times New Roman"/>
          <w:sz w:val="24"/>
          <w:szCs w:val="24"/>
        </w:rPr>
        <w:t>(</w:t>
      </w:r>
      <w:r w:rsidRPr="00E44623">
        <w:rPr>
          <w:rFonts w:ascii="Times New Roman" w:hAnsi="Times New Roman" w:cs="Times New Roman"/>
          <w:i/>
          <w:sz w:val="24"/>
          <w:szCs w:val="24"/>
        </w:rPr>
        <w:t>P. aeruginosa</w:t>
      </w:r>
      <w:r>
        <w:rPr>
          <w:rFonts w:ascii="Times New Roman" w:hAnsi="Times New Roman" w:cs="Times New Roman"/>
          <w:sz w:val="24"/>
          <w:szCs w:val="24"/>
        </w:rPr>
        <w:t>), 2,5</w:t>
      </w:r>
      <w:r w:rsidRPr="00E44623">
        <w:rPr>
          <w:rFonts w:ascii="Times New Roman" w:hAnsi="Times New Roman" w:cs="Times New Roman"/>
          <w:sz w:val="24"/>
          <w:szCs w:val="24"/>
        </w:rPr>
        <w:t xml:space="preserve">29 </w:t>
      </w:r>
      <w:r w:rsidRPr="00E44623">
        <w:rPr>
          <w:rFonts w:ascii="Times New Roman" w:hAnsi="Times New Roman" w:cs="Times New Roman"/>
          <w:i/>
          <w:sz w:val="24"/>
          <w:szCs w:val="24"/>
        </w:rPr>
        <w:t xml:space="preserve">log reduction </w:t>
      </w:r>
      <w:r w:rsidRPr="00E44623">
        <w:rPr>
          <w:rFonts w:ascii="Times New Roman" w:hAnsi="Times New Roman" w:cs="Times New Roman"/>
          <w:sz w:val="24"/>
          <w:szCs w:val="24"/>
        </w:rPr>
        <w:t>(</w:t>
      </w:r>
      <w:r w:rsidRPr="00E44623">
        <w:rPr>
          <w:rFonts w:ascii="Times New Roman" w:hAnsi="Times New Roman" w:cs="Times New Roman"/>
          <w:i/>
          <w:sz w:val="24"/>
          <w:szCs w:val="24"/>
        </w:rPr>
        <w:t xml:space="preserve">S. enterica </w:t>
      </w:r>
      <w:r w:rsidRPr="00E44623">
        <w:rPr>
          <w:rFonts w:ascii="Times New Roman" w:hAnsi="Times New Roman" w:cs="Times New Roman"/>
          <w:sz w:val="24"/>
          <w:szCs w:val="24"/>
        </w:rPr>
        <w:t xml:space="preserve">serovar Typhimurium). Sedangkan penurunan jumlah bakteri pada selada adalah 2,182 </w:t>
      </w:r>
      <w:r w:rsidRPr="00E44623">
        <w:rPr>
          <w:rFonts w:ascii="Times New Roman" w:hAnsi="Times New Roman" w:cs="Times New Roman"/>
          <w:i/>
          <w:sz w:val="24"/>
          <w:szCs w:val="24"/>
        </w:rPr>
        <w:t>log reduction</w:t>
      </w:r>
      <w:r w:rsidRPr="00E44623">
        <w:rPr>
          <w:rFonts w:ascii="Times New Roman" w:hAnsi="Times New Roman" w:cs="Times New Roman"/>
          <w:sz w:val="24"/>
          <w:szCs w:val="24"/>
        </w:rPr>
        <w:t xml:space="preserve"> (</w:t>
      </w:r>
      <w:r w:rsidRPr="00E44623">
        <w:rPr>
          <w:rFonts w:ascii="Times New Roman" w:hAnsi="Times New Roman" w:cs="Times New Roman"/>
          <w:i/>
          <w:sz w:val="24"/>
          <w:szCs w:val="24"/>
        </w:rPr>
        <w:t>B. cereus</w:t>
      </w:r>
      <w:r>
        <w:rPr>
          <w:rFonts w:ascii="Times New Roman" w:hAnsi="Times New Roman" w:cs="Times New Roman"/>
          <w:sz w:val="24"/>
          <w:szCs w:val="24"/>
        </w:rPr>
        <w:t>),</w:t>
      </w:r>
      <w:r>
        <w:rPr>
          <w:rFonts w:ascii="Times New Roman" w:hAnsi="Times New Roman" w:cs="Times New Roman"/>
          <w:sz w:val="24"/>
          <w:szCs w:val="24"/>
          <w:lang w:val="id-ID"/>
        </w:rPr>
        <w:t xml:space="preserve"> </w:t>
      </w:r>
      <w:r w:rsidRPr="00E44623">
        <w:rPr>
          <w:rFonts w:ascii="Times New Roman" w:hAnsi="Times New Roman" w:cs="Times New Roman"/>
          <w:sz w:val="24"/>
          <w:szCs w:val="24"/>
        </w:rPr>
        <w:t xml:space="preserve">1,720 </w:t>
      </w:r>
      <w:r w:rsidRPr="00E44623">
        <w:rPr>
          <w:rFonts w:ascii="Times New Roman" w:hAnsi="Times New Roman" w:cs="Times New Roman"/>
          <w:i/>
          <w:sz w:val="24"/>
          <w:szCs w:val="24"/>
        </w:rPr>
        <w:t>log reduction (L. monocytogenes</w:t>
      </w:r>
      <w:r w:rsidRPr="00E44623">
        <w:rPr>
          <w:rFonts w:ascii="Times New Roman" w:hAnsi="Times New Roman" w:cs="Times New Roman"/>
          <w:sz w:val="24"/>
          <w:szCs w:val="24"/>
        </w:rPr>
        <w:t>)</w:t>
      </w:r>
      <w:r w:rsidRPr="00E44623">
        <w:rPr>
          <w:rFonts w:ascii="Times New Roman" w:hAnsi="Times New Roman" w:cs="Times New Roman"/>
          <w:i/>
          <w:sz w:val="24"/>
          <w:szCs w:val="24"/>
        </w:rPr>
        <w:t xml:space="preserve">, </w:t>
      </w:r>
      <w:r w:rsidRPr="00E44623">
        <w:rPr>
          <w:rFonts w:ascii="Times New Roman" w:hAnsi="Times New Roman" w:cs="Times New Roman"/>
          <w:sz w:val="24"/>
          <w:szCs w:val="24"/>
        </w:rPr>
        <w:t xml:space="preserve">2,969 </w:t>
      </w:r>
      <w:r w:rsidRPr="00E44623">
        <w:rPr>
          <w:rFonts w:ascii="Times New Roman" w:hAnsi="Times New Roman" w:cs="Times New Roman"/>
          <w:i/>
          <w:sz w:val="24"/>
          <w:szCs w:val="24"/>
        </w:rPr>
        <w:t xml:space="preserve">log reduction </w:t>
      </w:r>
      <w:r w:rsidRPr="00E44623">
        <w:rPr>
          <w:rFonts w:ascii="Times New Roman" w:hAnsi="Times New Roman" w:cs="Times New Roman"/>
          <w:sz w:val="24"/>
          <w:szCs w:val="24"/>
        </w:rPr>
        <w:t>(</w:t>
      </w:r>
      <w:r w:rsidRPr="00E44623">
        <w:rPr>
          <w:rFonts w:ascii="Times New Roman" w:hAnsi="Times New Roman" w:cs="Times New Roman"/>
          <w:i/>
          <w:sz w:val="24"/>
          <w:szCs w:val="24"/>
        </w:rPr>
        <w:t>S. aureus</w:t>
      </w:r>
      <w:r w:rsidRPr="00E44623">
        <w:rPr>
          <w:rFonts w:ascii="Times New Roman" w:hAnsi="Times New Roman" w:cs="Times New Roman"/>
          <w:sz w:val="24"/>
          <w:szCs w:val="24"/>
        </w:rPr>
        <w:t xml:space="preserve">), 3,358 </w:t>
      </w:r>
      <w:r w:rsidRPr="00E44623">
        <w:rPr>
          <w:rFonts w:ascii="Times New Roman" w:hAnsi="Times New Roman" w:cs="Times New Roman"/>
          <w:i/>
          <w:sz w:val="24"/>
          <w:szCs w:val="24"/>
        </w:rPr>
        <w:t xml:space="preserve">log reduction </w:t>
      </w:r>
      <w:r w:rsidRPr="00E44623">
        <w:rPr>
          <w:rFonts w:ascii="Times New Roman" w:hAnsi="Times New Roman" w:cs="Times New Roman"/>
          <w:sz w:val="24"/>
          <w:szCs w:val="24"/>
        </w:rPr>
        <w:t>(</w:t>
      </w:r>
      <w:r w:rsidRPr="00E44623">
        <w:rPr>
          <w:rFonts w:ascii="Times New Roman" w:hAnsi="Times New Roman" w:cs="Times New Roman"/>
          <w:i/>
          <w:sz w:val="24"/>
          <w:szCs w:val="24"/>
        </w:rPr>
        <w:t>P. aeruginosa</w:t>
      </w:r>
      <w:r>
        <w:rPr>
          <w:rFonts w:ascii="Times New Roman" w:hAnsi="Times New Roman" w:cs="Times New Roman"/>
          <w:sz w:val="24"/>
          <w:szCs w:val="24"/>
        </w:rPr>
        <w:t>), 3,370</w:t>
      </w:r>
      <w:r w:rsidRPr="00E44623">
        <w:rPr>
          <w:rFonts w:ascii="Times New Roman" w:hAnsi="Times New Roman" w:cs="Times New Roman"/>
          <w:sz w:val="24"/>
          <w:szCs w:val="24"/>
        </w:rPr>
        <w:t xml:space="preserve"> </w:t>
      </w:r>
      <w:r w:rsidRPr="00E44623">
        <w:rPr>
          <w:rFonts w:ascii="Times New Roman" w:hAnsi="Times New Roman" w:cs="Times New Roman"/>
          <w:i/>
          <w:sz w:val="24"/>
          <w:szCs w:val="24"/>
        </w:rPr>
        <w:t xml:space="preserve">log reduction </w:t>
      </w:r>
      <w:r w:rsidRPr="00E44623">
        <w:rPr>
          <w:rFonts w:ascii="Times New Roman" w:hAnsi="Times New Roman" w:cs="Times New Roman"/>
          <w:sz w:val="24"/>
          <w:szCs w:val="24"/>
        </w:rPr>
        <w:t>(</w:t>
      </w:r>
      <w:r w:rsidRPr="00E44623">
        <w:rPr>
          <w:rFonts w:ascii="Times New Roman" w:hAnsi="Times New Roman" w:cs="Times New Roman"/>
          <w:i/>
          <w:sz w:val="24"/>
          <w:szCs w:val="24"/>
        </w:rPr>
        <w:t xml:space="preserve">S. enterica </w:t>
      </w:r>
      <w:r w:rsidRPr="00E44623">
        <w:rPr>
          <w:rFonts w:ascii="Times New Roman" w:hAnsi="Times New Roman" w:cs="Times New Roman"/>
          <w:sz w:val="24"/>
          <w:szCs w:val="24"/>
        </w:rPr>
        <w:t>serovar Typhimurium).</w:t>
      </w:r>
    </w:p>
    <w:p w:rsidR="00410BD1" w:rsidRPr="00A1686E" w:rsidRDefault="00410BD1" w:rsidP="00A1686E"/>
    <w:sectPr w:rsidR="00410BD1" w:rsidRPr="00A1686E" w:rsidSect="00D83EB0">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fmt="lowerRoman"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A1C" w:rsidRDefault="00783A1C" w:rsidP="000702D7">
      <w:pPr>
        <w:spacing w:line="240" w:lineRule="auto"/>
      </w:pPr>
      <w:r>
        <w:separator/>
      </w:r>
    </w:p>
  </w:endnote>
  <w:endnote w:type="continuationSeparator" w:id="0">
    <w:p w:rsidR="00783A1C" w:rsidRDefault="00783A1C" w:rsidP="00070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B0" w:rsidRDefault="00D83E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146944"/>
      <w:docPartObj>
        <w:docPartGallery w:val="Page Numbers (Bottom of Page)"/>
        <w:docPartUnique/>
      </w:docPartObj>
    </w:sdtPr>
    <w:sdtEndPr>
      <w:rPr>
        <w:noProof/>
      </w:rPr>
    </w:sdtEndPr>
    <w:sdtContent>
      <w:p w:rsidR="000702D7" w:rsidRDefault="000702D7">
        <w:pPr>
          <w:pStyle w:val="Footer"/>
          <w:jc w:val="center"/>
        </w:pPr>
        <w:r>
          <w:fldChar w:fldCharType="begin"/>
        </w:r>
        <w:r>
          <w:instrText xml:space="preserve"> PAGE   \* MERGEFORMAT </w:instrText>
        </w:r>
        <w:r>
          <w:fldChar w:fldCharType="separate"/>
        </w:r>
        <w:r w:rsidR="006E3BBA">
          <w:rPr>
            <w:noProof/>
          </w:rPr>
          <w:t>ix</w:t>
        </w:r>
        <w:r>
          <w:rPr>
            <w:noProof/>
          </w:rPr>
          <w:fldChar w:fldCharType="end"/>
        </w:r>
      </w:p>
    </w:sdtContent>
  </w:sdt>
  <w:p w:rsidR="000702D7" w:rsidRDefault="000702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B0" w:rsidRDefault="00D83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A1C" w:rsidRDefault="00783A1C" w:rsidP="000702D7">
      <w:pPr>
        <w:spacing w:line="240" w:lineRule="auto"/>
      </w:pPr>
      <w:r>
        <w:separator/>
      </w:r>
    </w:p>
  </w:footnote>
  <w:footnote w:type="continuationSeparator" w:id="0">
    <w:p w:rsidR="00783A1C" w:rsidRDefault="00783A1C" w:rsidP="000702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B0" w:rsidRDefault="00D83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D7" w:rsidRDefault="000702D7">
    <w:pPr>
      <w:pStyle w:val="Header"/>
      <w:jc w:val="right"/>
    </w:pPr>
  </w:p>
  <w:p w:rsidR="000702D7" w:rsidRDefault="000702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B0" w:rsidRDefault="00D83E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A5B72"/>
    <w:multiLevelType w:val="multilevel"/>
    <w:tmpl w:val="C0A03C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D7"/>
    <w:rsid w:val="000702D7"/>
    <w:rsid w:val="00117C28"/>
    <w:rsid w:val="001D456F"/>
    <w:rsid w:val="00410BD1"/>
    <w:rsid w:val="005A7B2D"/>
    <w:rsid w:val="006E3BBA"/>
    <w:rsid w:val="006F2478"/>
    <w:rsid w:val="0077678A"/>
    <w:rsid w:val="00783A1C"/>
    <w:rsid w:val="008402C0"/>
    <w:rsid w:val="008F31C1"/>
    <w:rsid w:val="00A1686E"/>
    <w:rsid w:val="00D83EB0"/>
    <w:rsid w:val="00F7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2D"/>
  </w:style>
  <w:style w:type="paragraph" w:styleId="Heading1">
    <w:name w:val="heading 1"/>
    <w:basedOn w:val="Normal"/>
    <w:next w:val="Normal"/>
    <w:link w:val="Heading1Char"/>
    <w:uiPriority w:val="9"/>
    <w:qFormat/>
    <w:rsid w:val="00A1686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02D7"/>
    <w:pPr>
      <w:ind w:left="720"/>
      <w:contextualSpacing/>
    </w:pPr>
  </w:style>
  <w:style w:type="character" w:customStyle="1" w:styleId="ListParagraphChar">
    <w:name w:val="List Paragraph Char"/>
    <w:link w:val="ListParagraph"/>
    <w:uiPriority w:val="34"/>
    <w:rsid w:val="000702D7"/>
  </w:style>
  <w:style w:type="paragraph" w:styleId="Header">
    <w:name w:val="header"/>
    <w:basedOn w:val="Normal"/>
    <w:link w:val="HeaderChar"/>
    <w:uiPriority w:val="99"/>
    <w:unhideWhenUsed/>
    <w:rsid w:val="000702D7"/>
    <w:pPr>
      <w:tabs>
        <w:tab w:val="center" w:pos="4680"/>
        <w:tab w:val="right" w:pos="9360"/>
      </w:tabs>
      <w:spacing w:line="240" w:lineRule="auto"/>
    </w:pPr>
  </w:style>
  <w:style w:type="character" w:customStyle="1" w:styleId="HeaderChar">
    <w:name w:val="Header Char"/>
    <w:basedOn w:val="DefaultParagraphFont"/>
    <w:link w:val="Header"/>
    <w:uiPriority w:val="99"/>
    <w:rsid w:val="000702D7"/>
  </w:style>
  <w:style w:type="paragraph" w:styleId="Footer">
    <w:name w:val="footer"/>
    <w:basedOn w:val="Normal"/>
    <w:link w:val="FooterChar"/>
    <w:uiPriority w:val="99"/>
    <w:unhideWhenUsed/>
    <w:rsid w:val="000702D7"/>
    <w:pPr>
      <w:tabs>
        <w:tab w:val="center" w:pos="4680"/>
        <w:tab w:val="right" w:pos="9360"/>
      </w:tabs>
      <w:spacing w:line="240" w:lineRule="auto"/>
    </w:pPr>
  </w:style>
  <w:style w:type="character" w:customStyle="1" w:styleId="FooterChar">
    <w:name w:val="Footer Char"/>
    <w:basedOn w:val="DefaultParagraphFont"/>
    <w:link w:val="Footer"/>
    <w:uiPriority w:val="99"/>
    <w:rsid w:val="000702D7"/>
  </w:style>
  <w:style w:type="paragraph" w:styleId="BalloonText">
    <w:name w:val="Balloon Text"/>
    <w:basedOn w:val="Normal"/>
    <w:link w:val="BalloonTextChar"/>
    <w:uiPriority w:val="99"/>
    <w:semiHidden/>
    <w:unhideWhenUsed/>
    <w:rsid w:val="000702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2D7"/>
    <w:rPr>
      <w:rFonts w:ascii="Tahoma" w:hAnsi="Tahoma" w:cs="Tahoma"/>
      <w:sz w:val="16"/>
      <w:szCs w:val="16"/>
    </w:rPr>
  </w:style>
  <w:style w:type="table" w:styleId="TableGrid">
    <w:name w:val="Table Grid"/>
    <w:basedOn w:val="TableNormal"/>
    <w:uiPriority w:val="59"/>
    <w:rsid w:val="008402C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1686E"/>
    <w:rPr>
      <w:rFonts w:asciiTheme="majorHAnsi" w:eastAsiaTheme="majorEastAsia" w:hAnsiTheme="majorHAnsi" w:cstheme="majorBidi"/>
      <w:b/>
      <w:bCs/>
      <w:color w:val="365F91" w:themeColor="accent1" w:themeShade="BF"/>
      <w:sz w:val="28"/>
      <w:szCs w:val="28"/>
      <w:lang w:val="id-ID"/>
    </w:rPr>
  </w:style>
  <w:style w:type="paragraph" w:styleId="NoSpacing">
    <w:name w:val="No Spacing"/>
    <w:uiPriority w:val="1"/>
    <w:qFormat/>
    <w:rsid w:val="00A1686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2D"/>
  </w:style>
  <w:style w:type="paragraph" w:styleId="Heading1">
    <w:name w:val="heading 1"/>
    <w:basedOn w:val="Normal"/>
    <w:next w:val="Normal"/>
    <w:link w:val="Heading1Char"/>
    <w:uiPriority w:val="9"/>
    <w:qFormat/>
    <w:rsid w:val="00A1686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02D7"/>
    <w:pPr>
      <w:ind w:left="720"/>
      <w:contextualSpacing/>
    </w:pPr>
  </w:style>
  <w:style w:type="character" w:customStyle="1" w:styleId="ListParagraphChar">
    <w:name w:val="List Paragraph Char"/>
    <w:link w:val="ListParagraph"/>
    <w:uiPriority w:val="34"/>
    <w:rsid w:val="000702D7"/>
  </w:style>
  <w:style w:type="paragraph" w:styleId="Header">
    <w:name w:val="header"/>
    <w:basedOn w:val="Normal"/>
    <w:link w:val="HeaderChar"/>
    <w:uiPriority w:val="99"/>
    <w:unhideWhenUsed/>
    <w:rsid w:val="000702D7"/>
    <w:pPr>
      <w:tabs>
        <w:tab w:val="center" w:pos="4680"/>
        <w:tab w:val="right" w:pos="9360"/>
      </w:tabs>
      <w:spacing w:line="240" w:lineRule="auto"/>
    </w:pPr>
  </w:style>
  <w:style w:type="character" w:customStyle="1" w:styleId="HeaderChar">
    <w:name w:val="Header Char"/>
    <w:basedOn w:val="DefaultParagraphFont"/>
    <w:link w:val="Header"/>
    <w:uiPriority w:val="99"/>
    <w:rsid w:val="000702D7"/>
  </w:style>
  <w:style w:type="paragraph" w:styleId="Footer">
    <w:name w:val="footer"/>
    <w:basedOn w:val="Normal"/>
    <w:link w:val="FooterChar"/>
    <w:uiPriority w:val="99"/>
    <w:unhideWhenUsed/>
    <w:rsid w:val="000702D7"/>
    <w:pPr>
      <w:tabs>
        <w:tab w:val="center" w:pos="4680"/>
        <w:tab w:val="right" w:pos="9360"/>
      </w:tabs>
      <w:spacing w:line="240" w:lineRule="auto"/>
    </w:pPr>
  </w:style>
  <w:style w:type="character" w:customStyle="1" w:styleId="FooterChar">
    <w:name w:val="Footer Char"/>
    <w:basedOn w:val="DefaultParagraphFont"/>
    <w:link w:val="Footer"/>
    <w:uiPriority w:val="99"/>
    <w:rsid w:val="000702D7"/>
  </w:style>
  <w:style w:type="paragraph" w:styleId="BalloonText">
    <w:name w:val="Balloon Text"/>
    <w:basedOn w:val="Normal"/>
    <w:link w:val="BalloonTextChar"/>
    <w:uiPriority w:val="99"/>
    <w:semiHidden/>
    <w:unhideWhenUsed/>
    <w:rsid w:val="000702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2D7"/>
    <w:rPr>
      <w:rFonts w:ascii="Tahoma" w:hAnsi="Tahoma" w:cs="Tahoma"/>
      <w:sz w:val="16"/>
      <w:szCs w:val="16"/>
    </w:rPr>
  </w:style>
  <w:style w:type="table" w:styleId="TableGrid">
    <w:name w:val="Table Grid"/>
    <w:basedOn w:val="TableNormal"/>
    <w:uiPriority w:val="59"/>
    <w:rsid w:val="008402C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1686E"/>
    <w:rPr>
      <w:rFonts w:asciiTheme="majorHAnsi" w:eastAsiaTheme="majorEastAsia" w:hAnsiTheme="majorHAnsi" w:cstheme="majorBidi"/>
      <w:b/>
      <w:bCs/>
      <w:color w:val="365F91" w:themeColor="accent1" w:themeShade="BF"/>
      <w:sz w:val="28"/>
      <w:szCs w:val="28"/>
      <w:lang w:val="id-ID"/>
    </w:rPr>
  </w:style>
  <w:style w:type="paragraph" w:styleId="NoSpacing">
    <w:name w:val="No Spacing"/>
    <w:uiPriority w:val="1"/>
    <w:qFormat/>
    <w:rsid w:val="00A168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dc:creator>
  <cp:lastModifiedBy>Axio</cp:lastModifiedBy>
  <cp:revision>4</cp:revision>
  <cp:lastPrinted>2020-09-29T05:55:00Z</cp:lastPrinted>
  <dcterms:created xsi:type="dcterms:W3CDTF">2020-09-29T04:58:00Z</dcterms:created>
  <dcterms:modified xsi:type="dcterms:W3CDTF">2020-09-29T05:55:00Z</dcterms:modified>
</cp:coreProperties>
</file>