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3" w:rsidRPr="004211EA" w:rsidRDefault="00BA3E73" w:rsidP="00BA3E73">
      <w:pPr>
        <w:spacing w:line="240" w:lineRule="auto"/>
        <w:ind w:left="567" w:hanging="567"/>
        <w:jc w:val="center"/>
        <w:rPr>
          <w:rStyle w:val="fontstyle01"/>
          <w:b/>
        </w:rPr>
      </w:pPr>
      <w:bookmarkStart w:id="0" w:name="_GoBack"/>
      <w:bookmarkEnd w:id="0"/>
      <w:r w:rsidRPr="004211EA">
        <w:rPr>
          <w:rStyle w:val="fontstyle01"/>
          <w:b/>
        </w:rPr>
        <w:t>DAFTAR PUSTAKA</w:t>
      </w:r>
    </w:p>
    <w:p w:rsidR="00BA3E73" w:rsidRPr="004211EA" w:rsidRDefault="00BA3E73" w:rsidP="00BA3E73">
      <w:pPr>
        <w:spacing w:line="240" w:lineRule="auto"/>
        <w:ind w:left="567" w:hanging="567"/>
        <w:jc w:val="center"/>
        <w:rPr>
          <w:rStyle w:val="fontstyle01"/>
          <w:b/>
        </w:rPr>
      </w:pPr>
    </w:p>
    <w:p w:rsidR="00BA3E73" w:rsidRPr="004211EA" w:rsidRDefault="00BA3E73" w:rsidP="00BA3E73">
      <w:pPr>
        <w:spacing w:line="240" w:lineRule="auto"/>
        <w:ind w:left="567" w:hanging="567"/>
        <w:jc w:val="both"/>
        <w:rPr>
          <w:rStyle w:val="fontstyle01"/>
          <w:b/>
        </w:rPr>
      </w:pPr>
      <w:r w:rsidRPr="004211EA">
        <w:rPr>
          <w:rFonts w:ascii="Times New Roman" w:hAnsi="Times New Roman" w:cs="Times New Roman"/>
          <w:color w:val="000000"/>
          <w:sz w:val="24"/>
          <w:szCs w:val="24"/>
        </w:rPr>
        <w:t xml:space="preserve">Akakpo, A.J. 2015. </w:t>
      </w:r>
      <w:r w:rsidRPr="004211EA">
        <w:rPr>
          <w:rFonts w:ascii="Times New Roman" w:hAnsi="Times New Roman" w:cs="Times New Roman"/>
          <w:bCs/>
          <w:i/>
          <w:sz w:val="24"/>
          <w:szCs w:val="24"/>
        </w:rPr>
        <w:t>Three-day fever</w:t>
      </w:r>
      <w:r w:rsidRPr="004211EA">
        <w:rPr>
          <w:rFonts w:ascii="Times New Roman" w:hAnsi="Times New Roman" w:cs="Times New Roman"/>
          <w:bCs/>
          <w:sz w:val="24"/>
          <w:szCs w:val="24"/>
        </w:rPr>
        <w:t>. Senegal. Hal. 533-538.</w:t>
      </w:r>
    </w:p>
    <w:p w:rsidR="00BA3E73" w:rsidRPr="004211EA" w:rsidRDefault="00BA3E73" w:rsidP="00BA3E7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11EA">
        <w:rPr>
          <w:rFonts w:ascii="Times New Roman" w:hAnsi="Times New Roman" w:cs="Times New Roman"/>
          <w:sz w:val="24"/>
          <w:szCs w:val="24"/>
        </w:rPr>
        <w:t xml:space="preserve">Dinas Peternakan. 1999. </w:t>
      </w:r>
      <w:r w:rsidRPr="004211EA">
        <w:rPr>
          <w:rFonts w:ascii="Times New Roman" w:hAnsi="Times New Roman" w:cs="Times New Roman"/>
          <w:i/>
          <w:sz w:val="24"/>
          <w:szCs w:val="24"/>
        </w:rPr>
        <w:t>Laporan Peluang Investasi Bidang Peternakan di Kabupaten Pandeglang, Banten</w:t>
      </w:r>
      <w:r w:rsidRPr="004211EA">
        <w:rPr>
          <w:rFonts w:ascii="Times New Roman" w:hAnsi="Times New Roman" w:cs="Times New Roman"/>
          <w:sz w:val="24"/>
          <w:szCs w:val="24"/>
        </w:rPr>
        <w:t>. Banten</w:t>
      </w:r>
      <w:r w:rsidRPr="004211EA">
        <w:rPr>
          <w:rFonts w:ascii="Times New Roman" w:hAnsi="Times New Roman" w:cs="Times New Roman"/>
          <w:i/>
          <w:sz w:val="24"/>
          <w:szCs w:val="24"/>
        </w:rPr>
        <w:t>.</w:t>
      </w:r>
    </w:p>
    <w:p w:rsidR="00BA3E73" w:rsidRPr="004211EA" w:rsidRDefault="00BA3E73" w:rsidP="00BA3E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EA">
        <w:rPr>
          <w:rFonts w:ascii="Times New Roman" w:hAnsi="Times New Roman" w:cs="Times New Roman"/>
          <w:color w:val="000000"/>
          <w:sz w:val="24"/>
          <w:szCs w:val="24"/>
        </w:rPr>
        <w:t xml:space="preserve">Kelly, W.R. 1984. </w:t>
      </w:r>
      <w:r w:rsidRPr="004211EA">
        <w:rPr>
          <w:rFonts w:ascii="Times New Roman" w:hAnsi="Times New Roman" w:cs="Times New Roman"/>
          <w:i/>
          <w:color w:val="000000"/>
          <w:sz w:val="24"/>
          <w:szCs w:val="24"/>
        </w:rPr>
        <w:t>Veterinary Clinical Diagnosis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. Bailliere Tindall, London.</w:t>
      </w:r>
    </w:p>
    <w:p w:rsidR="00BA3E73" w:rsidRPr="004211EA" w:rsidRDefault="00BA3E73" w:rsidP="00BA3E7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EA">
        <w:rPr>
          <w:rFonts w:ascii="Times New Roman" w:hAnsi="Times New Roman" w:cs="Times New Roman"/>
          <w:color w:val="000000"/>
          <w:sz w:val="24"/>
          <w:szCs w:val="24"/>
        </w:rPr>
        <w:t>Momtaz, H.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Nejat.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Moazeni.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 xml:space="preserve">Riahi. 2012. </w:t>
      </w:r>
      <w:r w:rsidRPr="004211EA">
        <w:rPr>
          <w:rFonts w:ascii="Times New Roman" w:hAnsi="Times New Roman" w:cs="Times New Roman"/>
          <w:i/>
          <w:color w:val="000000"/>
          <w:sz w:val="24"/>
          <w:szCs w:val="24"/>
        </w:rPr>
        <w:t>Molecular epidemiology of Bovine Ephemeral Fever virus in cattle and buffaloes in Iran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. Revue Med Vet. 163:415- 418.</w:t>
      </w:r>
    </w:p>
    <w:p w:rsidR="00BA3E73" w:rsidRPr="004211EA" w:rsidRDefault="00BA3E73" w:rsidP="00BA3E7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Nururrozi, A.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Fitranda. S, Indarjulianto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 xml:space="preserve">. Yanuartono. 2017. </w:t>
      </w:r>
      <w:r w:rsidRPr="004211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Bovine Ephemeral Fever </w:t>
      </w:r>
      <w:r w:rsidRPr="004211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pada ternak sapi potong di Kabupaten Gunungkidul, Yogyakarta</w:t>
      </w:r>
      <w:r w:rsidRPr="00421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4211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Case Report</w:t>
      </w:r>
      <w:r w:rsidRPr="004211EA">
        <w:rPr>
          <w:rFonts w:ascii="Times New Roman" w:hAnsi="Times New Roman" w:cs="Times New Roman"/>
          <w:bCs/>
          <w:color w:val="000000"/>
          <w:sz w:val="24"/>
          <w:szCs w:val="24"/>
        </w:rPr>
        <w:t>). Jurnal Ilmu - Ilmu Peternakan, 27 (1). Hal. 101 - 106.</w:t>
      </w:r>
    </w:p>
    <w:p w:rsidR="00BA3E73" w:rsidRPr="004211EA" w:rsidRDefault="00BA3E73" w:rsidP="00BA3E7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Ronohardjo, P. dan P, Rastiko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 xml:space="preserve">. 1982. </w:t>
      </w:r>
      <w:r w:rsidRPr="004211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Some epidemiological aspects and economic loss of Bovine Ephemeral Fever outbreak in Tuban and surrounding areas East Java, Indonesia. </w:t>
      </w:r>
      <w:r w:rsidRPr="004211EA">
        <w:rPr>
          <w:rFonts w:ascii="Times New Roman" w:hAnsi="Times New Roman" w:cs="Times New Roman"/>
          <w:color w:val="000000"/>
          <w:sz w:val="24"/>
          <w:szCs w:val="24"/>
        </w:rPr>
        <w:t>Jurnal Penyakit Hewan, 14. Hal. 25-29.</w:t>
      </w:r>
    </w:p>
    <w:p w:rsidR="00BA3E73" w:rsidRPr="004211EA" w:rsidRDefault="00BA3E73" w:rsidP="00BA3E73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1EA">
        <w:rPr>
          <w:rFonts w:ascii="Times New Roman" w:hAnsi="Times New Roman" w:cs="Times New Roman"/>
          <w:sz w:val="24"/>
          <w:szCs w:val="24"/>
        </w:rPr>
        <w:t xml:space="preserve">Sendow, I. 2013. </w:t>
      </w:r>
      <w:r w:rsidRPr="004211EA">
        <w:rPr>
          <w:rFonts w:ascii="Times New Roman" w:hAnsi="Times New Roman" w:cs="Times New Roman"/>
          <w:bCs/>
          <w:i/>
          <w:iCs/>
          <w:sz w:val="24"/>
          <w:szCs w:val="24"/>
        </w:rPr>
        <w:t>Bovine ephemeral fever</w:t>
      </w:r>
      <w:r w:rsidRPr="004211E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211EA">
        <w:rPr>
          <w:rFonts w:ascii="Times New Roman" w:hAnsi="Times New Roman" w:cs="Times New Roman"/>
          <w:bCs/>
          <w:i/>
          <w:iCs/>
          <w:sz w:val="24"/>
          <w:szCs w:val="24"/>
        </w:rPr>
        <w:t>penyakit hewan menular yang terkait dengan perubahan lingkungan</w:t>
      </w:r>
      <w:r w:rsidRPr="004211EA">
        <w:rPr>
          <w:rFonts w:ascii="Times New Roman" w:hAnsi="Times New Roman" w:cs="Times New Roman"/>
          <w:bCs/>
          <w:iCs/>
          <w:sz w:val="24"/>
          <w:szCs w:val="24"/>
        </w:rPr>
        <w:t xml:space="preserve">. Jurnal </w:t>
      </w:r>
      <w:r w:rsidRPr="004211EA">
        <w:rPr>
          <w:rFonts w:ascii="Times New Roman" w:hAnsi="Times New Roman" w:cs="Times New Roman"/>
          <w:iCs/>
          <w:sz w:val="24"/>
          <w:szCs w:val="24"/>
        </w:rPr>
        <w:t>Wartazoa, 23 (2). Hal. 76 - 83.</w:t>
      </w:r>
    </w:p>
    <w:p w:rsidR="00BA3E73" w:rsidRPr="00614F1C" w:rsidRDefault="00BA3E73" w:rsidP="00BA3E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73" w:rsidRPr="00614F1C" w:rsidRDefault="00BA3E73" w:rsidP="00BA3E73">
      <w:pPr>
        <w:spacing w:after="0" w:line="240" w:lineRule="auto"/>
        <w:rPr>
          <w:rFonts w:ascii="Times New Roman" w:hAnsi="Times New Roman" w:cs="Times New Roman"/>
        </w:rPr>
      </w:pPr>
    </w:p>
    <w:p w:rsidR="00BA3E73" w:rsidRDefault="00BA3E73" w:rsidP="00BA3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F49" w:rsidRPr="00BA3E73" w:rsidRDefault="00400F49" w:rsidP="00BA3E73"/>
    <w:sectPr w:rsidR="00400F49" w:rsidRPr="00BA3E73" w:rsidSect="00400F49">
      <w:head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9C" w:rsidRDefault="0035279C" w:rsidP="00803230">
      <w:pPr>
        <w:spacing w:after="0" w:line="240" w:lineRule="auto"/>
      </w:pPr>
      <w:r>
        <w:separator/>
      </w:r>
    </w:p>
  </w:endnote>
  <w:endnote w:type="continuationSeparator" w:id="0">
    <w:p w:rsidR="0035279C" w:rsidRDefault="0035279C" w:rsidP="008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9C" w:rsidRDefault="0035279C" w:rsidP="00803230">
      <w:pPr>
        <w:spacing w:after="0" w:line="240" w:lineRule="auto"/>
      </w:pPr>
      <w:r>
        <w:separator/>
      </w:r>
    </w:p>
  </w:footnote>
  <w:footnote w:type="continuationSeparator" w:id="0">
    <w:p w:rsidR="0035279C" w:rsidRDefault="0035279C" w:rsidP="0080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8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03230" w:rsidRPr="00803230" w:rsidRDefault="00BA3E7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41</w:t>
        </w:r>
      </w:p>
    </w:sdtContent>
  </w:sdt>
  <w:p w:rsidR="00803230" w:rsidRDefault="00803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143"/>
    <w:multiLevelType w:val="hybridMultilevel"/>
    <w:tmpl w:val="79AE94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44F"/>
    <w:multiLevelType w:val="hybridMultilevel"/>
    <w:tmpl w:val="019E7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4"/>
    <w:rsid w:val="000D3624"/>
    <w:rsid w:val="00195465"/>
    <w:rsid w:val="00264F5F"/>
    <w:rsid w:val="00285FE8"/>
    <w:rsid w:val="0035279C"/>
    <w:rsid w:val="003767AC"/>
    <w:rsid w:val="00400F49"/>
    <w:rsid w:val="00423DFB"/>
    <w:rsid w:val="004E2F4D"/>
    <w:rsid w:val="00582D10"/>
    <w:rsid w:val="005F24A3"/>
    <w:rsid w:val="006A0CEE"/>
    <w:rsid w:val="007616D4"/>
    <w:rsid w:val="00785D74"/>
    <w:rsid w:val="00803230"/>
    <w:rsid w:val="008D0EC8"/>
    <w:rsid w:val="00A37B4E"/>
    <w:rsid w:val="00B2528D"/>
    <w:rsid w:val="00B56DDD"/>
    <w:rsid w:val="00BA3E73"/>
    <w:rsid w:val="00D9783F"/>
    <w:rsid w:val="00DC0703"/>
    <w:rsid w:val="00DC1966"/>
    <w:rsid w:val="00DD521B"/>
    <w:rsid w:val="00E53A8F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D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7616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521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30"/>
  </w:style>
  <w:style w:type="paragraph" w:styleId="Footer">
    <w:name w:val="footer"/>
    <w:basedOn w:val="Normal"/>
    <w:link w:val="FooterChar"/>
    <w:uiPriority w:val="99"/>
    <w:unhideWhenUsed/>
    <w:rsid w:val="0080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D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efaultParagraphFont"/>
    <w:rsid w:val="007616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D521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30"/>
  </w:style>
  <w:style w:type="paragraph" w:styleId="Footer">
    <w:name w:val="footer"/>
    <w:basedOn w:val="Normal"/>
    <w:link w:val="FooterChar"/>
    <w:uiPriority w:val="99"/>
    <w:unhideWhenUsed/>
    <w:rsid w:val="0080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ZilaAja</dc:creator>
  <cp:lastModifiedBy>ZilaAja</cp:lastModifiedBy>
  <cp:revision>27</cp:revision>
  <cp:lastPrinted>2020-08-26T15:53:00Z</cp:lastPrinted>
  <dcterms:created xsi:type="dcterms:W3CDTF">2019-06-24T11:07:00Z</dcterms:created>
  <dcterms:modified xsi:type="dcterms:W3CDTF">2020-08-26T15:53:00Z</dcterms:modified>
</cp:coreProperties>
</file>