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3B" w:rsidRPr="00BA253B" w:rsidRDefault="00BA253B" w:rsidP="00BA253B">
      <w:pPr>
        <w:pStyle w:val="Heading1"/>
        <w:jc w:val="center"/>
        <w:rPr>
          <w:szCs w:val="28"/>
        </w:rPr>
      </w:pPr>
      <w:bookmarkStart w:id="0" w:name="_Toc27480676"/>
      <w:r w:rsidRPr="00BA253B">
        <w:rPr>
          <w:szCs w:val="28"/>
        </w:rPr>
        <w:t>BAB 1. PENDAHULUAN</w:t>
      </w:r>
      <w:bookmarkEnd w:id="0"/>
    </w:p>
    <w:p w:rsidR="00BA253B" w:rsidRPr="00BA253B" w:rsidRDefault="00BA253B" w:rsidP="00BA253B"/>
    <w:p w:rsidR="00BA253B" w:rsidRPr="00BA253B" w:rsidRDefault="00BA253B" w:rsidP="00BA253B">
      <w:pPr>
        <w:pStyle w:val="Heading2"/>
        <w:numPr>
          <w:ilvl w:val="1"/>
          <w:numId w:val="10"/>
        </w:numPr>
        <w:spacing w:before="0" w:after="60" w:line="360" w:lineRule="auto"/>
        <w:ind w:left="567" w:hanging="567"/>
        <w:jc w:val="both"/>
        <w:rPr>
          <w:rFonts w:ascii="Times New Roman" w:hAnsi="Times New Roman" w:cs="Times New Roman"/>
          <w:color w:val="auto"/>
          <w:szCs w:val="24"/>
        </w:rPr>
      </w:pPr>
      <w:bookmarkStart w:id="1" w:name="_Toc27480677"/>
      <w:r w:rsidRPr="00BA253B">
        <w:rPr>
          <w:rFonts w:ascii="Times New Roman" w:hAnsi="Times New Roman" w:cs="Times New Roman"/>
          <w:color w:val="auto"/>
          <w:szCs w:val="24"/>
        </w:rPr>
        <w:t>Latar Belakang</w:t>
      </w:r>
      <w:bookmarkEnd w:id="1"/>
    </w:p>
    <w:p w:rsidR="00BA253B" w:rsidRPr="00BA253B" w:rsidRDefault="00BA253B" w:rsidP="00BA253B">
      <w:pPr>
        <w:spacing w:after="60" w:line="360" w:lineRule="auto"/>
        <w:ind w:right="17" w:firstLine="357"/>
        <w:jc w:val="both"/>
        <w:rPr>
          <w:rFonts w:eastAsia="Times New Roman"/>
          <w:sz w:val="24"/>
        </w:rPr>
      </w:pPr>
      <w:r w:rsidRPr="00BA253B">
        <w:rPr>
          <w:sz w:val="24"/>
          <w:szCs w:val="24"/>
        </w:rPr>
        <w:t>Undang-undang Nomor  40  tahun   2004  tentang Sistem  Jaminan  Sosial Nasional (SJSN) menyatakan bahwa  prinsip pelaksanaan Jaminan Kesehatan Nasional  adalah  kesetaraan (</w:t>
      </w:r>
      <w:r w:rsidRPr="00BA253B">
        <w:rPr>
          <w:i/>
          <w:sz w:val="24"/>
          <w:szCs w:val="24"/>
        </w:rPr>
        <w:t>equity</w:t>
      </w:r>
      <w:r w:rsidRPr="00BA253B">
        <w:rPr>
          <w:sz w:val="24"/>
          <w:szCs w:val="24"/>
        </w:rPr>
        <w:t>) mencakup seluruh masyarakat dalam  mendapatkan akses  pelayanan kesehatan serta efektif dan efisien dalam operasionalisasinya.  Prinsip kendali mutu  dan biaya harus diterapkan secara utuh  disetiap tingkatan pelayanan mengingat adanya  karakteristik pelayanan  kesehatan yang berpotensi untuk menyebabkan terjadinya inefisiensi.</w:t>
      </w:r>
      <w:r w:rsidRPr="00BA253B">
        <w:rPr>
          <w:rFonts w:eastAsia="Times New Roman"/>
          <w:sz w:val="24"/>
        </w:rPr>
        <w:t xml:space="preserve"> Badan Penyelenggara Jaminan Sosial (BPJS) Kesehatan adalah badan hukum yang dibentuk untuk menyelenggarakan program jaminan kesehatan. BPJS adalah peleburan 4 (empat) badan usaha milik negara menjadi satu badan hukum, 4 (empat) badan usaha yang dimaksud adalah PT TASPEN, PT JAMSOSTEK, PT ASABRI, dan PT ASKES. Badan Penyelenggara Jaminan Sosial ini berbentuk seperti asuransi, nantinya semua warga Indonesia diwajibkan untuk mengikuti.</w:t>
      </w:r>
      <w:r w:rsidRPr="00BA253B">
        <w:t xml:space="preserve"> </w:t>
      </w:r>
      <w:r w:rsidRPr="00BA253B">
        <w:rPr>
          <w:rFonts w:eastAsia="Times New Roman"/>
          <w:sz w:val="24"/>
        </w:rPr>
        <w:t>Sistem informasi kesehatan yang semakin berkembang, maka ketentuan pembayaran kepada fasilitas kesehatan rujukan tingkat lanjutan yaitu berdasarkan cara Indonesian Case Based Groups (INA CBG’s).</w:t>
      </w:r>
    </w:p>
    <w:p w:rsidR="00BA253B" w:rsidRPr="00BA253B" w:rsidRDefault="00BA253B" w:rsidP="00BA253B">
      <w:pPr>
        <w:spacing w:after="60" w:line="360" w:lineRule="auto"/>
        <w:ind w:firstLine="357"/>
        <w:jc w:val="both"/>
        <w:rPr>
          <w:sz w:val="24"/>
          <w:szCs w:val="24"/>
        </w:rPr>
        <w:sectPr w:rsidR="00BA253B" w:rsidRPr="00BA253B" w:rsidSect="00BA253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docGrid w:linePitch="360"/>
        </w:sectPr>
      </w:pPr>
      <w:r w:rsidRPr="00BA253B">
        <w:rPr>
          <w:sz w:val="24"/>
          <w:szCs w:val="24"/>
        </w:rPr>
        <w:t>Aplikasi INA-CBG (</w:t>
      </w:r>
      <w:r w:rsidRPr="00BA253B">
        <w:rPr>
          <w:i/>
          <w:sz w:val="24"/>
          <w:szCs w:val="24"/>
        </w:rPr>
        <w:t>E-Claim</w:t>
      </w:r>
      <w:r w:rsidRPr="00BA253B">
        <w:rPr>
          <w:sz w:val="24"/>
          <w:szCs w:val="24"/>
        </w:rPr>
        <w:t xml:space="preserve">) merupakan aplikasi yang digunakan dalam program Jaminan Kesehatan Nasional (JKN) yang dimulai pada 1 Januari 2014. Aplikasi ini sebelumnya juga telah digunakan dalam program jaminan Kesehatan yang dicanangkan oleh pemerintah seperti JAMKESMAS pada tahun 2010 dengan versi sebelumnya, Aplikasi </w:t>
      </w:r>
      <w:r w:rsidRPr="00BA253B">
        <w:rPr>
          <w:i/>
          <w:sz w:val="24"/>
          <w:szCs w:val="24"/>
        </w:rPr>
        <w:t>E-Claim</w:t>
      </w:r>
      <w:r w:rsidRPr="00BA253B">
        <w:rPr>
          <w:sz w:val="24"/>
          <w:szCs w:val="24"/>
        </w:rPr>
        <w:t xml:space="preserve"> diperoleh dari Kementerian Kesehatan sebagai aplikasi pengolah data dan </w:t>
      </w:r>
      <w:r w:rsidRPr="00BA253B">
        <w:rPr>
          <w:i/>
          <w:sz w:val="24"/>
          <w:szCs w:val="24"/>
        </w:rPr>
        <w:t>groupe</w:t>
      </w:r>
      <w:r w:rsidRPr="00BA253B">
        <w:rPr>
          <w:i/>
        </w:rPr>
        <w:t>r</w:t>
      </w:r>
      <w:r w:rsidRPr="00BA253B">
        <w:rPr>
          <w:sz w:val="24"/>
          <w:szCs w:val="24"/>
        </w:rPr>
        <w:t xml:space="preserve">. Aplikasi </w:t>
      </w:r>
      <w:r w:rsidRPr="00BA253B">
        <w:rPr>
          <w:i/>
          <w:sz w:val="24"/>
          <w:szCs w:val="24"/>
        </w:rPr>
        <w:t xml:space="preserve">Virtual Claim </w:t>
      </w:r>
      <w:r w:rsidRPr="00BA253B">
        <w:rPr>
          <w:sz w:val="24"/>
          <w:szCs w:val="24"/>
        </w:rPr>
        <w:t xml:space="preserve">Di Implementasikan pada bulan November 2017 merupakan aplikasi Verifikasi klaim bagi pasien peserta BPJS Kesehatan yang mana untuk klaim ini dilakukan oleh petugas langsung dikantor atau Rumah Sakit. Aplikasi </w:t>
      </w:r>
      <w:r w:rsidRPr="00BA253B">
        <w:rPr>
          <w:i/>
          <w:sz w:val="24"/>
          <w:szCs w:val="24"/>
        </w:rPr>
        <w:t>V-Claim</w:t>
      </w:r>
      <w:r w:rsidRPr="00BA253B">
        <w:rPr>
          <w:sz w:val="24"/>
          <w:szCs w:val="24"/>
        </w:rPr>
        <w:t xml:space="preserve"> diperoleh dari BPJS Kesehatan yang bertujuan sebagai pelaksana verifikasi klaim pelayanan kesehatan.</w:t>
      </w:r>
    </w:p>
    <w:p w:rsidR="00BA253B" w:rsidRPr="00BA253B" w:rsidRDefault="00BA253B" w:rsidP="00BA253B">
      <w:pPr>
        <w:spacing w:after="60" w:line="360" w:lineRule="auto"/>
        <w:ind w:firstLine="357"/>
        <w:jc w:val="both"/>
        <w:rPr>
          <w:sz w:val="24"/>
          <w:szCs w:val="24"/>
        </w:rPr>
      </w:pPr>
      <w:r w:rsidRPr="00BA253B">
        <w:rPr>
          <w:sz w:val="24"/>
          <w:szCs w:val="24"/>
        </w:rPr>
        <w:lastRenderedPageBreak/>
        <w:t xml:space="preserve">Implementasi Aplikasi </w:t>
      </w:r>
      <w:r w:rsidRPr="00BA253B">
        <w:rPr>
          <w:i/>
          <w:sz w:val="24"/>
          <w:szCs w:val="24"/>
        </w:rPr>
        <w:t xml:space="preserve">E-Claim </w:t>
      </w:r>
      <w:r w:rsidRPr="00BA253B">
        <w:rPr>
          <w:sz w:val="24"/>
          <w:szCs w:val="24"/>
        </w:rPr>
        <w:t xml:space="preserve">dan </w:t>
      </w:r>
      <w:r w:rsidRPr="00BA253B">
        <w:rPr>
          <w:i/>
          <w:sz w:val="24"/>
          <w:szCs w:val="24"/>
        </w:rPr>
        <w:t xml:space="preserve">V-Claim </w:t>
      </w:r>
      <w:r w:rsidRPr="00BA253B">
        <w:rPr>
          <w:sz w:val="24"/>
          <w:szCs w:val="24"/>
        </w:rPr>
        <w:t xml:space="preserve">di indonesia mengalami kendala yaitu kedua aplikasi tersebut belum terintegrasi. Rumah sakit Citra Husada Jember dalam rangka meningkatkan mutu pelayanan melaksanakan akreditasi pada tanggal 19-21 Oktober 2017 dengan hasil Paripurna tipe C. Rumah Sakit Citra Husada telah menggunakan aplikasi </w:t>
      </w:r>
      <w:r w:rsidRPr="00BA253B">
        <w:rPr>
          <w:i/>
          <w:sz w:val="24"/>
          <w:szCs w:val="24"/>
        </w:rPr>
        <w:t xml:space="preserve">E-Claim </w:t>
      </w:r>
      <w:r w:rsidRPr="00BA253B">
        <w:rPr>
          <w:sz w:val="24"/>
          <w:szCs w:val="24"/>
        </w:rPr>
        <w:t xml:space="preserve">dan </w:t>
      </w:r>
      <w:r w:rsidRPr="00BA253B">
        <w:rPr>
          <w:i/>
          <w:sz w:val="24"/>
          <w:szCs w:val="24"/>
        </w:rPr>
        <w:t>V-Claim</w:t>
      </w:r>
      <w:r w:rsidRPr="00BA253B">
        <w:rPr>
          <w:sz w:val="24"/>
          <w:szCs w:val="24"/>
        </w:rPr>
        <w:t xml:space="preserve"> yang bertujuan sebagai aplikasi pengolah data dan verifikasi klaim bagi peserta BPJS. Akan tetapi dua aplikasi tersebut belum terintegrasi sehingga petugas rekam medis harus melakukan dua kali inputan pada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dengan item data pasien yang sama. Dengan adanya permasalahan tersebut mengakibatkan terjadinya inefisiensi waktu dan menambah beban kerja petugas rekam medis. Banyak terjadi kesalahan dalam hal penulisan No Surat Elegibilitas Peserta dan No Kartu BPJS pasien sehingga mengakibatkan klaim tidak terverifikasi di karenakan kesalahan dalam inputan No SEP dan kartu BPJS pasien berikut data jumlah pasien yang gagal klaim atau klaim </w:t>
      </w:r>
      <w:r w:rsidRPr="00BA253B">
        <w:rPr>
          <w:i/>
          <w:sz w:val="24"/>
          <w:szCs w:val="24"/>
        </w:rPr>
        <w:t>Pending</w:t>
      </w:r>
      <w:r w:rsidRPr="00BA253B">
        <w:rPr>
          <w:sz w:val="24"/>
          <w:szCs w:val="24"/>
        </w:rPr>
        <w:t xml:space="preserve"> :</w:t>
      </w:r>
    </w:p>
    <w:p w:rsidR="00BA253B" w:rsidRPr="00BA253B" w:rsidRDefault="00BA253B" w:rsidP="00BA253B">
      <w:pPr>
        <w:pStyle w:val="Caption"/>
        <w:rPr>
          <w:i w:val="0"/>
          <w:color w:val="auto"/>
          <w:sz w:val="24"/>
          <w:szCs w:val="24"/>
        </w:rPr>
      </w:pPr>
      <w:bookmarkStart w:id="3" w:name="_Toc27483495"/>
      <w:r w:rsidRPr="00BA253B">
        <w:rPr>
          <w:i w:val="0"/>
          <w:color w:val="auto"/>
          <w:sz w:val="24"/>
          <w:szCs w:val="24"/>
        </w:rPr>
        <w:t>Tabel 1.</w:t>
      </w:r>
      <w:r w:rsidRPr="00BA253B">
        <w:rPr>
          <w:i w:val="0"/>
          <w:color w:val="auto"/>
          <w:sz w:val="24"/>
          <w:szCs w:val="24"/>
        </w:rPr>
        <w:fldChar w:fldCharType="begin"/>
      </w:r>
      <w:r w:rsidRPr="00BA253B">
        <w:rPr>
          <w:i w:val="0"/>
          <w:color w:val="auto"/>
          <w:sz w:val="24"/>
          <w:szCs w:val="24"/>
        </w:rPr>
        <w:instrText xml:space="preserve"> SEQ Tabel_1. \* ARABIC </w:instrText>
      </w:r>
      <w:r w:rsidRPr="00BA253B">
        <w:rPr>
          <w:i w:val="0"/>
          <w:color w:val="auto"/>
          <w:sz w:val="24"/>
          <w:szCs w:val="24"/>
        </w:rPr>
        <w:fldChar w:fldCharType="separate"/>
      </w:r>
      <w:r w:rsidRPr="00BA253B">
        <w:rPr>
          <w:i w:val="0"/>
          <w:noProof/>
          <w:color w:val="auto"/>
          <w:sz w:val="24"/>
          <w:szCs w:val="24"/>
        </w:rPr>
        <w:t>1</w:t>
      </w:r>
      <w:r w:rsidRPr="00BA253B">
        <w:rPr>
          <w:i w:val="0"/>
          <w:color w:val="auto"/>
          <w:sz w:val="24"/>
          <w:szCs w:val="24"/>
        </w:rPr>
        <w:fldChar w:fldCharType="end"/>
      </w:r>
      <w:r w:rsidRPr="00BA253B">
        <w:rPr>
          <w:i w:val="0"/>
          <w:color w:val="auto"/>
          <w:sz w:val="24"/>
          <w:szCs w:val="24"/>
          <w:lang w:val="en-US"/>
        </w:rPr>
        <w:t xml:space="preserve"> Data </w:t>
      </w:r>
      <w:proofErr w:type="spellStart"/>
      <w:r w:rsidRPr="00BA253B">
        <w:rPr>
          <w:i w:val="0"/>
          <w:color w:val="auto"/>
          <w:sz w:val="24"/>
          <w:szCs w:val="24"/>
          <w:lang w:val="en-US"/>
        </w:rPr>
        <w:t>Pasien</w:t>
      </w:r>
      <w:proofErr w:type="spellEnd"/>
      <w:r w:rsidRPr="00BA253B">
        <w:rPr>
          <w:i w:val="0"/>
          <w:color w:val="auto"/>
          <w:sz w:val="24"/>
          <w:szCs w:val="24"/>
          <w:lang w:val="en-US"/>
        </w:rPr>
        <w:t xml:space="preserve"> Salah Input</w:t>
      </w:r>
      <w:bookmarkEnd w:id="3"/>
    </w:p>
    <w:tbl>
      <w:tblPr>
        <w:tblW w:w="7795" w:type="dxa"/>
        <w:jc w:val="center"/>
        <w:tblLook w:val="04A0" w:firstRow="1" w:lastRow="0" w:firstColumn="1" w:lastColumn="0" w:noHBand="0" w:noVBand="1"/>
      </w:tblPr>
      <w:tblGrid>
        <w:gridCol w:w="1149"/>
        <w:gridCol w:w="828"/>
        <w:gridCol w:w="1020"/>
        <w:gridCol w:w="2135"/>
        <w:gridCol w:w="1945"/>
        <w:gridCol w:w="718"/>
      </w:tblGrid>
      <w:tr w:rsidR="00BA253B" w:rsidRPr="00BA253B" w:rsidTr="00ED1113">
        <w:trPr>
          <w:trHeight w:val="300"/>
          <w:jc w:val="center"/>
        </w:trPr>
        <w:tc>
          <w:tcPr>
            <w:tcW w:w="1149"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sz w:val="24"/>
                <w:szCs w:val="24"/>
              </w:rPr>
            </w:pPr>
            <w:r w:rsidRPr="00BA253B">
              <w:rPr>
                <w:rFonts w:eastAsia="Times New Roman"/>
                <w:sz w:val="24"/>
                <w:szCs w:val="24"/>
              </w:rPr>
              <w:t xml:space="preserve">         </w:t>
            </w:r>
          </w:p>
        </w:tc>
        <w:tc>
          <w:tcPr>
            <w:tcW w:w="828"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rPr>
            </w:pPr>
          </w:p>
        </w:tc>
        <w:tc>
          <w:tcPr>
            <w:tcW w:w="1020"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rPr>
            </w:pPr>
          </w:p>
        </w:tc>
        <w:tc>
          <w:tcPr>
            <w:tcW w:w="2135"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rPr>
            </w:pPr>
          </w:p>
        </w:tc>
        <w:tc>
          <w:tcPr>
            <w:tcW w:w="1945"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rPr>
            </w:pPr>
          </w:p>
        </w:tc>
        <w:tc>
          <w:tcPr>
            <w:tcW w:w="718" w:type="dxa"/>
            <w:tcBorders>
              <w:top w:val="nil"/>
              <w:left w:val="nil"/>
              <w:bottom w:val="single" w:sz="4" w:space="0" w:color="auto"/>
              <w:right w:val="nil"/>
            </w:tcBorders>
            <w:shd w:val="clear" w:color="auto" w:fill="auto"/>
            <w:noWrap/>
            <w:vAlign w:val="bottom"/>
            <w:hideMark/>
          </w:tcPr>
          <w:p w:rsidR="00BA253B" w:rsidRPr="00BA253B" w:rsidRDefault="00BA253B" w:rsidP="00ED1113">
            <w:pPr>
              <w:spacing w:after="0" w:line="240" w:lineRule="auto"/>
              <w:rPr>
                <w:rFonts w:eastAsia="Times New Roman"/>
              </w:rPr>
            </w:pPr>
          </w:p>
        </w:tc>
      </w:tr>
      <w:tr w:rsidR="00BA253B" w:rsidRPr="00BA253B" w:rsidTr="00ED1113">
        <w:trPr>
          <w:trHeight w:val="300"/>
          <w:jc w:val="center"/>
        </w:trPr>
        <w:tc>
          <w:tcPr>
            <w:tcW w:w="1149" w:type="dxa"/>
            <w:vMerge w:val="restart"/>
            <w:tcBorders>
              <w:top w:val="single" w:sz="4" w:space="0" w:color="auto"/>
              <w:bottom w:val="single" w:sz="4" w:space="0" w:color="auto"/>
            </w:tcBorders>
            <w:shd w:val="clear" w:color="auto" w:fill="auto"/>
            <w:noWrap/>
            <w:vAlign w:val="center"/>
            <w:hideMark/>
          </w:tcPr>
          <w:p w:rsidR="00BA253B" w:rsidRPr="00BA253B" w:rsidRDefault="00BA253B" w:rsidP="00ED1113">
            <w:pPr>
              <w:spacing w:after="0" w:line="240" w:lineRule="auto"/>
              <w:jc w:val="center"/>
              <w:rPr>
                <w:rFonts w:eastAsia="Times New Roman"/>
                <w:b/>
                <w:sz w:val="22"/>
                <w:szCs w:val="22"/>
              </w:rPr>
            </w:pPr>
            <w:r w:rsidRPr="00BA253B">
              <w:rPr>
                <w:rFonts w:eastAsia="Times New Roman"/>
                <w:b/>
                <w:sz w:val="22"/>
                <w:szCs w:val="22"/>
              </w:rPr>
              <w:t>Bulan</w:t>
            </w:r>
          </w:p>
        </w:tc>
        <w:tc>
          <w:tcPr>
            <w:tcW w:w="828" w:type="dxa"/>
            <w:vMerge w:val="restart"/>
            <w:tcBorders>
              <w:top w:val="single" w:sz="4" w:space="0" w:color="auto"/>
              <w:bottom w:val="single" w:sz="4" w:space="0" w:color="auto"/>
            </w:tcBorders>
            <w:shd w:val="clear" w:color="auto" w:fill="auto"/>
            <w:noWrap/>
            <w:vAlign w:val="center"/>
            <w:hideMark/>
          </w:tcPr>
          <w:p w:rsidR="00BA253B" w:rsidRPr="00BA253B" w:rsidRDefault="00BA253B" w:rsidP="00ED1113">
            <w:pPr>
              <w:spacing w:after="0" w:line="240" w:lineRule="auto"/>
              <w:jc w:val="center"/>
              <w:rPr>
                <w:rFonts w:eastAsia="Times New Roman"/>
                <w:b/>
                <w:sz w:val="22"/>
                <w:szCs w:val="22"/>
              </w:rPr>
            </w:pPr>
            <w:r w:rsidRPr="00BA253B">
              <w:rPr>
                <w:rFonts w:eastAsia="Times New Roman"/>
                <w:b/>
                <w:sz w:val="22"/>
                <w:szCs w:val="22"/>
              </w:rPr>
              <w:t>Rawat Jalan</w:t>
            </w:r>
          </w:p>
        </w:tc>
        <w:tc>
          <w:tcPr>
            <w:tcW w:w="1020" w:type="dxa"/>
            <w:vMerge w:val="restart"/>
            <w:tcBorders>
              <w:top w:val="single" w:sz="4" w:space="0" w:color="auto"/>
              <w:bottom w:val="single" w:sz="4" w:space="0" w:color="auto"/>
            </w:tcBorders>
            <w:shd w:val="clear" w:color="auto" w:fill="auto"/>
            <w:noWrap/>
            <w:vAlign w:val="center"/>
            <w:hideMark/>
          </w:tcPr>
          <w:p w:rsidR="00BA253B" w:rsidRPr="00BA253B" w:rsidRDefault="00BA253B" w:rsidP="00ED1113">
            <w:pPr>
              <w:spacing w:after="0" w:line="240" w:lineRule="auto"/>
              <w:jc w:val="center"/>
              <w:rPr>
                <w:rFonts w:eastAsia="Times New Roman"/>
                <w:b/>
                <w:sz w:val="22"/>
                <w:szCs w:val="22"/>
              </w:rPr>
            </w:pPr>
            <w:r w:rsidRPr="00BA253B">
              <w:rPr>
                <w:rFonts w:eastAsia="Times New Roman"/>
                <w:b/>
                <w:sz w:val="22"/>
                <w:szCs w:val="22"/>
              </w:rPr>
              <w:t>Rawat Inap</w:t>
            </w:r>
          </w:p>
        </w:tc>
        <w:tc>
          <w:tcPr>
            <w:tcW w:w="4080" w:type="dxa"/>
            <w:gridSpan w:val="2"/>
            <w:tcBorders>
              <w:top w:val="single" w:sz="4" w:space="0" w:color="auto"/>
              <w:bottom w:val="single" w:sz="4" w:space="0" w:color="auto"/>
            </w:tcBorders>
            <w:shd w:val="clear" w:color="auto" w:fill="auto"/>
            <w:noWrap/>
            <w:vAlign w:val="bottom"/>
            <w:hideMark/>
          </w:tcPr>
          <w:p w:rsidR="00BA253B" w:rsidRPr="00BA253B" w:rsidRDefault="00BA253B" w:rsidP="00ED1113">
            <w:pPr>
              <w:spacing w:after="0" w:line="240" w:lineRule="auto"/>
              <w:jc w:val="center"/>
              <w:rPr>
                <w:rFonts w:eastAsia="Times New Roman"/>
                <w:b/>
                <w:sz w:val="22"/>
                <w:szCs w:val="22"/>
              </w:rPr>
            </w:pPr>
            <w:r w:rsidRPr="00BA253B">
              <w:rPr>
                <w:rFonts w:eastAsia="Times New Roman"/>
                <w:b/>
                <w:sz w:val="22"/>
                <w:szCs w:val="22"/>
              </w:rPr>
              <w:t>Penyebab</w:t>
            </w:r>
          </w:p>
        </w:tc>
        <w:tc>
          <w:tcPr>
            <w:tcW w:w="718" w:type="dxa"/>
            <w:vMerge w:val="restart"/>
            <w:tcBorders>
              <w:top w:val="single" w:sz="4" w:space="0" w:color="auto"/>
              <w:bottom w:val="single" w:sz="4" w:space="0" w:color="auto"/>
            </w:tcBorders>
            <w:shd w:val="clear" w:color="auto" w:fill="auto"/>
            <w:noWrap/>
            <w:vAlign w:val="center"/>
            <w:hideMark/>
          </w:tcPr>
          <w:p w:rsidR="00BA253B" w:rsidRPr="00BA253B" w:rsidRDefault="00BA253B" w:rsidP="00ED1113">
            <w:pPr>
              <w:spacing w:after="0" w:line="240" w:lineRule="auto"/>
              <w:jc w:val="center"/>
              <w:rPr>
                <w:rFonts w:eastAsia="Times New Roman"/>
                <w:b/>
                <w:sz w:val="22"/>
                <w:szCs w:val="22"/>
              </w:rPr>
            </w:pPr>
            <w:r w:rsidRPr="00BA253B">
              <w:rPr>
                <w:rFonts w:eastAsia="Times New Roman"/>
                <w:b/>
                <w:sz w:val="22"/>
                <w:szCs w:val="22"/>
              </w:rPr>
              <w:t>Total</w:t>
            </w:r>
          </w:p>
        </w:tc>
      </w:tr>
      <w:tr w:rsidR="00BA253B" w:rsidRPr="00BA253B" w:rsidTr="00ED1113">
        <w:trPr>
          <w:trHeight w:val="300"/>
          <w:jc w:val="center"/>
        </w:trPr>
        <w:tc>
          <w:tcPr>
            <w:tcW w:w="1149" w:type="dxa"/>
            <w:vMerge/>
            <w:tcBorders>
              <w:top w:val="single" w:sz="4" w:space="0" w:color="auto"/>
              <w:bottom w:val="single" w:sz="4" w:space="0" w:color="auto"/>
            </w:tcBorders>
            <w:vAlign w:val="center"/>
            <w:hideMark/>
          </w:tcPr>
          <w:p w:rsidR="00BA253B" w:rsidRPr="00BA253B" w:rsidRDefault="00BA253B" w:rsidP="00ED1113">
            <w:pPr>
              <w:spacing w:after="0" w:line="240" w:lineRule="auto"/>
              <w:rPr>
                <w:rFonts w:eastAsia="Times New Roman"/>
                <w:b/>
              </w:rPr>
            </w:pPr>
          </w:p>
        </w:tc>
        <w:tc>
          <w:tcPr>
            <w:tcW w:w="828" w:type="dxa"/>
            <w:vMerge/>
            <w:tcBorders>
              <w:top w:val="single" w:sz="4" w:space="0" w:color="auto"/>
              <w:bottom w:val="single" w:sz="4" w:space="0" w:color="auto"/>
            </w:tcBorders>
            <w:vAlign w:val="center"/>
            <w:hideMark/>
          </w:tcPr>
          <w:p w:rsidR="00BA253B" w:rsidRPr="00BA253B" w:rsidRDefault="00BA253B" w:rsidP="00ED1113">
            <w:pPr>
              <w:spacing w:after="0" w:line="240" w:lineRule="auto"/>
              <w:rPr>
                <w:rFonts w:eastAsia="Times New Roman"/>
                <w:b/>
              </w:rPr>
            </w:pPr>
          </w:p>
        </w:tc>
        <w:tc>
          <w:tcPr>
            <w:tcW w:w="1020" w:type="dxa"/>
            <w:vMerge/>
            <w:tcBorders>
              <w:top w:val="single" w:sz="4" w:space="0" w:color="auto"/>
              <w:bottom w:val="single" w:sz="4" w:space="0" w:color="auto"/>
            </w:tcBorders>
            <w:vAlign w:val="center"/>
            <w:hideMark/>
          </w:tcPr>
          <w:p w:rsidR="00BA253B" w:rsidRPr="00BA253B" w:rsidRDefault="00BA253B" w:rsidP="00ED1113">
            <w:pPr>
              <w:spacing w:after="0" w:line="240" w:lineRule="auto"/>
              <w:rPr>
                <w:rFonts w:eastAsia="Times New Roman"/>
                <w:b/>
              </w:rPr>
            </w:pPr>
          </w:p>
        </w:tc>
        <w:tc>
          <w:tcPr>
            <w:tcW w:w="2135" w:type="dxa"/>
            <w:tcBorders>
              <w:top w:val="single" w:sz="4" w:space="0" w:color="auto"/>
              <w:bottom w:val="single" w:sz="4" w:space="0" w:color="auto"/>
            </w:tcBorders>
            <w:shd w:val="clear" w:color="auto" w:fill="auto"/>
            <w:noWrap/>
            <w:vAlign w:val="bottom"/>
            <w:hideMark/>
          </w:tcPr>
          <w:p w:rsidR="00BA253B" w:rsidRPr="00BA253B" w:rsidRDefault="00BA253B" w:rsidP="00ED1113">
            <w:pPr>
              <w:spacing w:after="0" w:line="240" w:lineRule="auto"/>
              <w:jc w:val="center"/>
              <w:rPr>
                <w:rFonts w:eastAsia="Times New Roman"/>
                <w:b/>
              </w:rPr>
            </w:pPr>
            <w:r w:rsidRPr="00BA253B">
              <w:rPr>
                <w:rFonts w:eastAsia="Times New Roman"/>
                <w:b/>
              </w:rPr>
              <w:t>Rawat Jalan</w:t>
            </w:r>
          </w:p>
        </w:tc>
        <w:tc>
          <w:tcPr>
            <w:tcW w:w="1945" w:type="dxa"/>
            <w:tcBorders>
              <w:top w:val="single" w:sz="4" w:space="0" w:color="auto"/>
              <w:bottom w:val="single" w:sz="4" w:space="0" w:color="auto"/>
            </w:tcBorders>
            <w:shd w:val="clear" w:color="auto" w:fill="auto"/>
            <w:noWrap/>
            <w:vAlign w:val="bottom"/>
            <w:hideMark/>
          </w:tcPr>
          <w:p w:rsidR="00BA253B" w:rsidRPr="00BA253B" w:rsidRDefault="00BA253B" w:rsidP="00ED1113">
            <w:pPr>
              <w:spacing w:after="0" w:line="240" w:lineRule="auto"/>
              <w:jc w:val="center"/>
              <w:rPr>
                <w:rFonts w:eastAsia="Times New Roman"/>
                <w:b/>
              </w:rPr>
            </w:pPr>
            <w:r w:rsidRPr="00BA253B">
              <w:rPr>
                <w:rFonts w:eastAsia="Times New Roman"/>
                <w:b/>
              </w:rPr>
              <w:t>Rawat Inap</w:t>
            </w:r>
          </w:p>
        </w:tc>
        <w:tc>
          <w:tcPr>
            <w:tcW w:w="718" w:type="dxa"/>
            <w:vMerge/>
            <w:tcBorders>
              <w:top w:val="single" w:sz="4" w:space="0" w:color="auto"/>
              <w:bottom w:val="single" w:sz="4" w:space="0" w:color="auto"/>
            </w:tcBorders>
            <w:vAlign w:val="center"/>
            <w:hideMark/>
          </w:tcPr>
          <w:p w:rsidR="00BA253B" w:rsidRPr="00BA253B" w:rsidRDefault="00BA253B" w:rsidP="00ED1113">
            <w:pPr>
              <w:spacing w:after="0" w:line="240" w:lineRule="auto"/>
              <w:rPr>
                <w:rFonts w:eastAsia="Times New Roman"/>
                <w:b/>
              </w:rPr>
            </w:pPr>
          </w:p>
        </w:tc>
      </w:tr>
      <w:tr w:rsidR="00BA253B" w:rsidRPr="00BA253B" w:rsidTr="00ED1113">
        <w:trPr>
          <w:trHeight w:val="300"/>
          <w:jc w:val="center"/>
        </w:trPr>
        <w:tc>
          <w:tcPr>
            <w:tcW w:w="1149" w:type="dxa"/>
            <w:tcBorders>
              <w:top w:val="single" w:sz="4" w:space="0" w:color="auto"/>
            </w:tcBorders>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Januari</w:t>
            </w:r>
          </w:p>
        </w:tc>
        <w:tc>
          <w:tcPr>
            <w:tcW w:w="828" w:type="dxa"/>
            <w:tcBorders>
              <w:top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3</w:t>
            </w:r>
          </w:p>
        </w:tc>
        <w:tc>
          <w:tcPr>
            <w:tcW w:w="1020" w:type="dxa"/>
            <w:tcBorders>
              <w:top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1</w:t>
            </w:r>
          </w:p>
        </w:tc>
        <w:tc>
          <w:tcPr>
            <w:tcW w:w="2135" w:type="dxa"/>
            <w:tcBorders>
              <w:top w:val="single" w:sz="4" w:space="0" w:color="auto"/>
            </w:tcBorders>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Kartu BPJS tidak sesuai</w:t>
            </w:r>
          </w:p>
        </w:tc>
        <w:tc>
          <w:tcPr>
            <w:tcW w:w="1945" w:type="dxa"/>
            <w:tcBorders>
              <w:top w:val="single" w:sz="4" w:space="0" w:color="auto"/>
            </w:tcBorders>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SEP tidak sesuai</w:t>
            </w:r>
          </w:p>
        </w:tc>
        <w:tc>
          <w:tcPr>
            <w:tcW w:w="718" w:type="dxa"/>
            <w:tcBorders>
              <w:top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4</w:t>
            </w:r>
          </w:p>
        </w:tc>
      </w:tr>
      <w:tr w:rsidR="00BA253B" w:rsidRPr="00BA253B" w:rsidTr="00ED1113">
        <w:trPr>
          <w:trHeight w:val="300"/>
          <w:jc w:val="center"/>
        </w:trPr>
        <w:tc>
          <w:tcPr>
            <w:tcW w:w="1149"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Februari</w:t>
            </w:r>
          </w:p>
        </w:tc>
        <w:tc>
          <w:tcPr>
            <w:tcW w:w="82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1020"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1</w:t>
            </w:r>
          </w:p>
        </w:tc>
        <w:tc>
          <w:tcPr>
            <w:tcW w:w="2135"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1945"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SEP tidak sesuai</w:t>
            </w:r>
          </w:p>
        </w:tc>
        <w:tc>
          <w:tcPr>
            <w:tcW w:w="71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1</w:t>
            </w:r>
          </w:p>
        </w:tc>
      </w:tr>
      <w:tr w:rsidR="00BA253B" w:rsidRPr="00BA253B" w:rsidTr="00ED1113">
        <w:trPr>
          <w:trHeight w:val="300"/>
          <w:jc w:val="center"/>
        </w:trPr>
        <w:tc>
          <w:tcPr>
            <w:tcW w:w="1149"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Maret</w:t>
            </w:r>
          </w:p>
        </w:tc>
        <w:tc>
          <w:tcPr>
            <w:tcW w:w="82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2</w:t>
            </w:r>
          </w:p>
        </w:tc>
        <w:tc>
          <w:tcPr>
            <w:tcW w:w="1020"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2135"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Kartu BPJS tidak sesuai</w:t>
            </w:r>
          </w:p>
        </w:tc>
        <w:tc>
          <w:tcPr>
            <w:tcW w:w="1945"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71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2</w:t>
            </w:r>
          </w:p>
        </w:tc>
      </w:tr>
      <w:tr w:rsidR="00BA253B" w:rsidRPr="00BA253B" w:rsidTr="00ED1113">
        <w:trPr>
          <w:trHeight w:val="300"/>
          <w:jc w:val="center"/>
        </w:trPr>
        <w:tc>
          <w:tcPr>
            <w:tcW w:w="1149"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April</w:t>
            </w:r>
          </w:p>
        </w:tc>
        <w:tc>
          <w:tcPr>
            <w:tcW w:w="82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3</w:t>
            </w:r>
          </w:p>
        </w:tc>
        <w:tc>
          <w:tcPr>
            <w:tcW w:w="1020"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2135"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Kartu BPJS tidak sesuai</w:t>
            </w:r>
          </w:p>
        </w:tc>
        <w:tc>
          <w:tcPr>
            <w:tcW w:w="1945"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71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3</w:t>
            </w:r>
          </w:p>
        </w:tc>
      </w:tr>
      <w:tr w:rsidR="00BA253B" w:rsidRPr="00BA253B" w:rsidTr="00ED1113">
        <w:trPr>
          <w:trHeight w:val="300"/>
          <w:jc w:val="center"/>
        </w:trPr>
        <w:tc>
          <w:tcPr>
            <w:tcW w:w="1149"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Mei</w:t>
            </w:r>
          </w:p>
        </w:tc>
        <w:tc>
          <w:tcPr>
            <w:tcW w:w="82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1</w:t>
            </w:r>
          </w:p>
        </w:tc>
        <w:tc>
          <w:tcPr>
            <w:tcW w:w="1020"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6</w:t>
            </w:r>
          </w:p>
        </w:tc>
        <w:tc>
          <w:tcPr>
            <w:tcW w:w="2135"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SEP tidak sesuai</w:t>
            </w:r>
          </w:p>
        </w:tc>
        <w:tc>
          <w:tcPr>
            <w:tcW w:w="1945" w:type="dxa"/>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 xml:space="preserve">No SEP tidak sesuai </w:t>
            </w:r>
          </w:p>
        </w:tc>
        <w:tc>
          <w:tcPr>
            <w:tcW w:w="718" w:type="dxa"/>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7</w:t>
            </w:r>
          </w:p>
        </w:tc>
      </w:tr>
      <w:tr w:rsidR="00BA253B" w:rsidRPr="00BA253B" w:rsidTr="00ED1113">
        <w:trPr>
          <w:trHeight w:val="300"/>
          <w:jc w:val="center"/>
        </w:trPr>
        <w:tc>
          <w:tcPr>
            <w:tcW w:w="1149" w:type="dxa"/>
            <w:tcBorders>
              <w:bottom w:val="single" w:sz="4" w:space="0" w:color="auto"/>
            </w:tcBorders>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Juni</w:t>
            </w:r>
          </w:p>
        </w:tc>
        <w:tc>
          <w:tcPr>
            <w:tcW w:w="828" w:type="dxa"/>
            <w:tcBorders>
              <w:bottom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1020" w:type="dxa"/>
            <w:tcBorders>
              <w:bottom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2</w:t>
            </w:r>
          </w:p>
        </w:tc>
        <w:tc>
          <w:tcPr>
            <w:tcW w:w="2135" w:type="dxa"/>
            <w:tcBorders>
              <w:bottom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w:t>
            </w:r>
          </w:p>
        </w:tc>
        <w:tc>
          <w:tcPr>
            <w:tcW w:w="1945" w:type="dxa"/>
            <w:tcBorders>
              <w:bottom w:val="single" w:sz="4" w:space="0" w:color="auto"/>
            </w:tcBorders>
            <w:shd w:val="clear" w:color="auto" w:fill="auto"/>
            <w:noWrap/>
            <w:hideMark/>
          </w:tcPr>
          <w:p w:rsidR="00BA253B" w:rsidRPr="00BA253B" w:rsidRDefault="00BA253B" w:rsidP="00ED1113">
            <w:pPr>
              <w:spacing w:after="0" w:line="240" w:lineRule="auto"/>
              <w:rPr>
                <w:rFonts w:eastAsia="Times New Roman"/>
              </w:rPr>
            </w:pPr>
            <w:r w:rsidRPr="00BA253B">
              <w:rPr>
                <w:rFonts w:eastAsia="Times New Roman"/>
              </w:rPr>
              <w:t>No SEP tidak sesuai</w:t>
            </w:r>
          </w:p>
        </w:tc>
        <w:tc>
          <w:tcPr>
            <w:tcW w:w="718" w:type="dxa"/>
            <w:tcBorders>
              <w:bottom w:val="single" w:sz="4" w:space="0" w:color="auto"/>
            </w:tcBorders>
            <w:shd w:val="clear" w:color="auto" w:fill="auto"/>
            <w:noWrap/>
            <w:hideMark/>
          </w:tcPr>
          <w:p w:rsidR="00BA253B" w:rsidRPr="00BA253B" w:rsidRDefault="00BA253B" w:rsidP="00ED1113">
            <w:pPr>
              <w:spacing w:after="0" w:line="240" w:lineRule="auto"/>
              <w:jc w:val="center"/>
              <w:rPr>
                <w:rFonts w:eastAsia="Times New Roman"/>
              </w:rPr>
            </w:pPr>
            <w:r w:rsidRPr="00BA253B">
              <w:rPr>
                <w:rFonts w:eastAsia="Times New Roman"/>
              </w:rPr>
              <w:t>2</w:t>
            </w:r>
          </w:p>
        </w:tc>
      </w:tr>
      <w:tr w:rsidR="00BA253B" w:rsidRPr="00BA253B" w:rsidTr="00ED1113">
        <w:trPr>
          <w:trHeight w:val="300"/>
          <w:jc w:val="center"/>
        </w:trPr>
        <w:tc>
          <w:tcPr>
            <w:tcW w:w="7077" w:type="dxa"/>
            <w:gridSpan w:val="5"/>
            <w:tcBorders>
              <w:top w:val="single" w:sz="4" w:space="0" w:color="auto"/>
              <w:bottom w:val="single" w:sz="4" w:space="0" w:color="auto"/>
            </w:tcBorders>
            <w:shd w:val="clear" w:color="auto" w:fill="auto"/>
            <w:noWrap/>
            <w:vAlign w:val="bottom"/>
            <w:hideMark/>
          </w:tcPr>
          <w:p w:rsidR="00BA253B" w:rsidRPr="00BA253B" w:rsidRDefault="00BA253B" w:rsidP="00ED1113">
            <w:pPr>
              <w:spacing w:after="0" w:line="240" w:lineRule="auto"/>
              <w:jc w:val="center"/>
              <w:rPr>
                <w:rFonts w:eastAsia="Times New Roman"/>
              </w:rPr>
            </w:pPr>
            <w:r w:rsidRPr="00BA253B">
              <w:rPr>
                <w:rFonts w:eastAsia="Times New Roman"/>
              </w:rPr>
              <w:t>Jumlah Keseluruhan</w:t>
            </w:r>
          </w:p>
        </w:tc>
        <w:tc>
          <w:tcPr>
            <w:tcW w:w="718" w:type="dxa"/>
            <w:tcBorders>
              <w:top w:val="single" w:sz="4" w:space="0" w:color="auto"/>
              <w:bottom w:val="single" w:sz="4" w:space="0" w:color="auto"/>
            </w:tcBorders>
            <w:shd w:val="clear" w:color="auto" w:fill="auto"/>
            <w:noWrap/>
            <w:vAlign w:val="bottom"/>
            <w:hideMark/>
          </w:tcPr>
          <w:p w:rsidR="00BA253B" w:rsidRPr="00BA253B" w:rsidRDefault="00BA253B" w:rsidP="00ED1113">
            <w:pPr>
              <w:spacing w:after="0" w:line="240" w:lineRule="auto"/>
              <w:jc w:val="center"/>
              <w:rPr>
                <w:rFonts w:eastAsia="Times New Roman"/>
              </w:rPr>
            </w:pPr>
            <w:r w:rsidRPr="00BA253B">
              <w:rPr>
                <w:rFonts w:eastAsia="Times New Roman"/>
              </w:rPr>
              <w:t>19</w:t>
            </w:r>
          </w:p>
        </w:tc>
      </w:tr>
    </w:tbl>
    <w:p w:rsidR="00BA253B" w:rsidRPr="00BA253B" w:rsidRDefault="00BA253B" w:rsidP="00BA253B">
      <w:pPr>
        <w:spacing w:after="60" w:line="360" w:lineRule="auto"/>
        <w:jc w:val="both"/>
        <w:rPr>
          <w:sz w:val="24"/>
          <w:szCs w:val="24"/>
        </w:rPr>
      </w:pPr>
      <w:r w:rsidRPr="00BA253B">
        <w:rPr>
          <w:sz w:val="24"/>
          <w:szCs w:val="24"/>
        </w:rPr>
        <w:t>Sumber : RS Citra Husada, 2018</w:t>
      </w:r>
    </w:p>
    <w:p w:rsidR="00BA253B" w:rsidRPr="00BA253B" w:rsidRDefault="00BA253B" w:rsidP="00BA253B">
      <w:pPr>
        <w:spacing w:after="60" w:line="360" w:lineRule="auto"/>
        <w:ind w:firstLine="357"/>
        <w:jc w:val="both"/>
        <w:rPr>
          <w:sz w:val="24"/>
          <w:szCs w:val="24"/>
        </w:rPr>
      </w:pPr>
      <w:r w:rsidRPr="00BA253B">
        <w:rPr>
          <w:sz w:val="24"/>
          <w:szCs w:val="24"/>
        </w:rPr>
        <w:t xml:space="preserve">Berdasarkan data permasalahan dalam hal inputan data pasien  di atas, mengakibatkan pihak rumah sakit Citra Husada Jember harus menunggu klaim pada bulan berikutnya dari pihak BPJS karena telah melakukan kesalahan dalam hal input data pasien. Dengan adanya permasalahan ini tentu berdampak terhadap </w:t>
      </w:r>
      <w:r w:rsidRPr="00BA253B">
        <w:rPr>
          <w:i/>
          <w:sz w:val="24"/>
          <w:szCs w:val="24"/>
        </w:rPr>
        <w:t xml:space="preserve">financial </w:t>
      </w:r>
      <w:r w:rsidRPr="00BA253B">
        <w:rPr>
          <w:sz w:val="24"/>
          <w:szCs w:val="24"/>
        </w:rPr>
        <w:t xml:space="preserve">dari Rumah Sakit dan menambah beban kerja dari petugas rekam medis. sehingga perlu dilakukan pengintegrasian terhadap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w:t>
      </w:r>
      <w:r w:rsidRPr="00BA253B">
        <w:rPr>
          <w:sz w:val="24"/>
          <w:szCs w:val="24"/>
        </w:rPr>
        <w:lastRenderedPageBreak/>
        <w:t xml:space="preserve">tersebut, dengan tahapan integrasi No SEP dan BPJS serta No RM Pasien agar Aplikasi </w:t>
      </w:r>
      <w:r w:rsidRPr="00BA253B">
        <w:rPr>
          <w:i/>
          <w:sz w:val="24"/>
          <w:szCs w:val="24"/>
        </w:rPr>
        <w:t xml:space="preserve">E-Claim </w:t>
      </w:r>
      <w:r w:rsidRPr="00BA253B">
        <w:rPr>
          <w:sz w:val="24"/>
          <w:szCs w:val="24"/>
        </w:rPr>
        <w:t xml:space="preserve">dan </w:t>
      </w:r>
      <w:r w:rsidRPr="00BA253B">
        <w:rPr>
          <w:i/>
          <w:sz w:val="24"/>
          <w:szCs w:val="24"/>
        </w:rPr>
        <w:t xml:space="preserve">V-Claim </w:t>
      </w:r>
      <w:r w:rsidRPr="00BA253B">
        <w:rPr>
          <w:sz w:val="24"/>
          <w:szCs w:val="24"/>
        </w:rPr>
        <w:t xml:space="preserve">terintegrasi satu kali inputan, sehingga peneliti mengangkat judul “ Integrasi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Rumah Sakit Citra Husada Jember Tahun 2018 “</w:t>
      </w:r>
    </w:p>
    <w:p w:rsidR="00BA253B" w:rsidRPr="00BA253B" w:rsidRDefault="00BA253B" w:rsidP="00BA253B">
      <w:pPr>
        <w:spacing w:after="60" w:line="360" w:lineRule="auto"/>
        <w:ind w:firstLine="357"/>
        <w:jc w:val="both"/>
        <w:rPr>
          <w:sz w:val="24"/>
          <w:szCs w:val="24"/>
        </w:rPr>
      </w:pPr>
    </w:p>
    <w:p w:rsidR="00BA253B" w:rsidRPr="00BA253B" w:rsidRDefault="00BA253B" w:rsidP="00BA253B">
      <w:pPr>
        <w:pStyle w:val="Heading2"/>
        <w:numPr>
          <w:ilvl w:val="1"/>
          <w:numId w:val="10"/>
        </w:numPr>
        <w:spacing w:before="0" w:after="60" w:line="360" w:lineRule="auto"/>
        <w:ind w:left="567" w:hanging="567"/>
        <w:jc w:val="both"/>
        <w:rPr>
          <w:rFonts w:ascii="Times New Roman" w:hAnsi="Times New Roman" w:cs="Times New Roman"/>
          <w:color w:val="auto"/>
          <w:szCs w:val="24"/>
        </w:rPr>
      </w:pPr>
      <w:bookmarkStart w:id="4" w:name="_Toc27480678"/>
      <w:r w:rsidRPr="00BA253B">
        <w:rPr>
          <w:rFonts w:ascii="Times New Roman" w:hAnsi="Times New Roman" w:cs="Times New Roman"/>
          <w:color w:val="auto"/>
          <w:szCs w:val="24"/>
        </w:rPr>
        <w:t>Rumusan Masalah</w:t>
      </w:r>
      <w:bookmarkEnd w:id="4"/>
    </w:p>
    <w:p w:rsidR="00BA253B" w:rsidRPr="00BA253B" w:rsidRDefault="00BA253B" w:rsidP="00BA253B">
      <w:pPr>
        <w:pStyle w:val="ListParagraph"/>
        <w:spacing w:after="60" w:line="360" w:lineRule="auto"/>
        <w:ind w:left="0" w:firstLine="357"/>
        <w:jc w:val="both"/>
        <w:rPr>
          <w:sz w:val="24"/>
          <w:szCs w:val="24"/>
        </w:rPr>
      </w:pPr>
      <w:r w:rsidRPr="00BA253B">
        <w:rPr>
          <w:sz w:val="24"/>
          <w:szCs w:val="24"/>
        </w:rPr>
        <w:t xml:space="preserve">Berlatar belakang permasalahan diatas, maka peneliti mengangkat tema “Bagaimana Mengintegrasikan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RS Citra Husada Jember 2018?”.</w:t>
      </w:r>
    </w:p>
    <w:p w:rsidR="00BA253B" w:rsidRPr="00BA253B" w:rsidRDefault="00BA253B" w:rsidP="00BA253B">
      <w:pPr>
        <w:pStyle w:val="ListParagraph"/>
        <w:spacing w:after="60" w:line="360" w:lineRule="auto"/>
        <w:ind w:left="0" w:firstLine="357"/>
        <w:jc w:val="both"/>
        <w:rPr>
          <w:sz w:val="24"/>
          <w:szCs w:val="24"/>
        </w:rPr>
      </w:pPr>
    </w:p>
    <w:p w:rsidR="00BA253B" w:rsidRPr="00BA253B" w:rsidRDefault="00BA253B" w:rsidP="00BA253B">
      <w:pPr>
        <w:pStyle w:val="Heading2"/>
        <w:numPr>
          <w:ilvl w:val="1"/>
          <w:numId w:val="10"/>
        </w:numPr>
        <w:spacing w:before="0" w:after="60" w:line="360" w:lineRule="auto"/>
        <w:ind w:left="567" w:hanging="567"/>
        <w:jc w:val="both"/>
        <w:rPr>
          <w:rFonts w:ascii="Times New Roman" w:hAnsi="Times New Roman" w:cs="Times New Roman"/>
          <w:color w:val="auto"/>
          <w:szCs w:val="24"/>
        </w:rPr>
      </w:pPr>
      <w:bookmarkStart w:id="5" w:name="_Toc27480679"/>
      <w:r w:rsidRPr="00BA253B">
        <w:rPr>
          <w:rFonts w:ascii="Times New Roman" w:hAnsi="Times New Roman" w:cs="Times New Roman"/>
          <w:color w:val="auto"/>
          <w:szCs w:val="24"/>
        </w:rPr>
        <w:t>Tujuan</w:t>
      </w:r>
      <w:bookmarkEnd w:id="5"/>
    </w:p>
    <w:p w:rsidR="00BA253B" w:rsidRPr="00BA253B" w:rsidRDefault="00BA253B" w:rsidP="00BA253B">
      <w:pPr>
        <w:pStyle w:val="Heading3"/>
        <w:numPr>
          <w:ilvl w:val="2"/>
          <w:numId w:val="10"/>
        </w:numPr>
        <w:spacing w:before="40" w:line="360" w:lineRule="auto"/>
        <w:ind w:left="567" w:hanging="567"/>
        <w:jc w:val="both"/>
        <w:rPr>
          <w:rFonts w:ascii="Times New Roman" w:hAnsi="Times New Roman" w:cs="Times New Roman"/>
          <w:color w:val="auto"/>
        </w:rPr>
      </w:pPr>
      <w:bookmarkStart w:id="6" w:name="_Toc27480680"/>
      <w:r w:rsidRPr="00BA253B">
        <w:rPr>
          <w:rFonts w:ascii="Times New Roman" w:hAnsi="Times New Roman" w:cs="Times New Roman"/>
          <w:color w:val="auto"/>
        </w:rPr>
        <w:t>Tujuan Umum</w:t>
      </w:r>
      <w:bookmarkEnd w:id="6"/>
    </w:p>
    <w:p w:rsidR="00BA253B" w:rsidRPr="00BA253B" w:rsidRDefault="00BA253B" w:rsidP="00BA253B">
      <w:pPr>
        <w:spacing w:after="0" w:line="360" w:lineRule="auto"/>
        <w:ind w:firstLine="720"/>
        <w:jc w:val="both"/>
        <w:rPr>
          <w:sz w:val="24"/>
          <w:szCs w:val="24"/>
        </w:rPr>
      </w:pPr>
      <w:r w:rsidRPr="00BA253B">
        <w:rPr>
          <w:sz w:val="24"/>
          <w:szCs w:val="24"/>
        </w:rPr>
        <w:t xml:space="preserve">Mengintegrasikan aplikasi </w:t>
      </w:r>
      <w:r w:rsidRPr="00BA253B">
        <w:rPr>
          <w:i/>
          <w:sz w:val="24"/>
          <w:szCs w:val="24"/>
        </w:rPr>
        <w:t>Bridging</w:t>
      </w:r>
      <w:r w:rsidRPr="00BA253B">
        <w:rPr>
          <w:sz w:val="24"/>
          <w:szCs w:val="24"/>
        </w:rPr>
        <w:t xml:space="preserve">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RS Citra husada Jember.</w:t>
      </w:r>
    </w:p>
    <w:p w:rsidR="00BA253B" w:rsidRPr="00BA253B" w:rsidRDefault="00BA253B" w:rsidP="00BA253B">
      <w:pPr>
        <w:pStyle w:val="Heading3"/>
        <w:numPr>
          <w:ilvl w:val="2"/>
          <w:numId w:val="10"/>
        </w:numPr>
        <w:spacing w:before="40" w:line="360" w:lineRule="auto"/>
        <w:ind w:left="567" w:hanging="567"/>
        <w:jc w:val="both"/>
        <w:rPr>
          <w:rFonts w:ascii="Times New Roman" w:hAnsi="Times New Roman" w:cs="Times New Roman"/>
          <w:color w:val="auto"/>
        </w:rPr>
      </w:pPr>
      <w:bookmarkStart w:id="7" w:name="_Toc27480681"/>
      <w:r w:rsidRPr="00BA253B">
        <w:rPr>
          <w:rFonts w:ascii="Times New Roman" w:hAnsi="Times New Roman" w:cs="Times New Roman"/>
          <w:color w:val="auto"/>
        </w:rPr>
        <w:t>Tujuan Khusus</w:t>
      </w:r>
      <w:bookmarkEnd w:id="7"/>
    </w:p>
    <w:p w:rsidR="00BA253B" w:rsidRPr="00BA253B" w:rsidRDefault="00BA253B" w:rsidP="00BA253B">
      <w:pPr>
        <w:numPr>
          <w:ilvl w:val="0"/>
          <w:numId w:val="11"/>
        </w:numPr>
        <w:spacing w:after="0" w:line="360" w:lineRule="auto"/>
        <w:ind w:left="360"/>
        <w:jc w:val="both"/>
        <w:rPr>
          <w:sz w:val="24"/>
          <w:szCs w:val="24"/>
        </w:rPr>
      </w:pPr>
      <w:proofErr w:type="spellStart"/>
      <w:r w:rsidRPr="00BA253B">
        <w:rPr>
          <w:sz w:val="24"/>
          <w:szCs w:val="24"/>
          <w:lang w:val="en-US"/>
        </w:rPr>
        <w:t>Mendefinisikan</w:t>
      </w:r>
      <w:proofErr w:type="spellEnd"/>
      <w:r w:rsidRPr="00BA253B">
        <w:rPr>
          <w:sz w:val="24"/>
          <w:szCs w:val="24"/>
          <w:lang w:val="en-US"/>
        </w:rPr>
        <w:t xml:space="preserve"> </w:t>
      </w:r>
      <w:proofErr w:type="spellStart"/>
      <w:r w:rsidRPr="00BA253B">
        <w:rPr>
          <w:sz w:val="24"/>
          <w:szCs w:val="24"/>
          <w:lang w:val="en-US"/>
        </w:rPr>
        <w:t>kebutuhan</w:t>
      </w:r>
      <w:proofErr w:type="spellEnd"/>
      <w:r w:rsidRPr="00BA253B">
        <w:rPr>
          <w:sz w:val="24"/>
          <w:szCs w:val="24"/>
        </w:rPr>
        <w:t xml:space="preserve">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RS Citra Husada Jember.</w:t>
      </w:r>
    </w:p>
    <w:p w:rsidR="00BA253B" w:rsidRPr="00BA253B" w:rsidRDefault="00BA253B" w:rsidP="00BA253B">
      <w:pPr>
        <w:numPr>
          <w:ilvl w:val="0"/>
          <w:numId w:val="11"/>
        </w:numPr>
        <w:spacing w:after="0" w:line="360" w:lineRule="auto"/>
        <w:ind w:left="360"/>
        <w:jc w:val="both"/>
        <w:rPr>
          <w:sz w:val="24"/>
          <w:szCs w:val="24"/>
        </w:rPr>
      </w:pPr>
      <w:proofErr w:type="spellStart"/>
      <w:r w:rsidRPr="00BA253B">
        <w:rPr>
          <w:sz w:val="24"/>
          <w:szCs w:val="24"/>
          <w:lang w:val="en-US"/>
        </w:rPr>
        <w:t>Mendesain</w:t>
      </w:r>
      <w:proofErr w:type="spellEnd"/>
      <w:r w:rsidRPr="00BA253B">
        <w:rPr>
          <w:sz w:val="24"/>
          <w:szCs w:val="24"/>
        </w:rPr>
        <w:t xml:space="preserve">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RS Citra Husada Jember</w:t>
      </w:r>
      <w:r w:rsidRPr="00BA253B">
        <w:rPr>
          <w:i/>
          <w:sz w:val="24"/>
          <w:szCs w:val="24"/>
          <w:lang w:val="en-US"/>
        </w:rPr>
        <w:t>.</w:t>
      </w:r>
    </w:p>
    <w:p w:rsidR="00BA253B" w:rsidRPr="00BA253B" w:rsidRDefault="00BA253B" w:rsidP="00BA253B">
      <w:pPr>
        <w:numPr>
          <w:ilvl w:val="0"/>
          <w:numId w:val="11"/>
        </w:numPr>
        <w:spacing w:after="0" w:line="360" w:lineRule="auto"/>
        <w:ind w:left="360"/>
        <w:jc w:val="both"/>
        <w:rPr>
          <w:sz w:val="24"/>
          <w:szCs w:val="24"/>
        </w:rPr>
      </w:pPr>
      <w:r w:rsidRPr="00BA253B">
        <w:rPr>
          <w:sz w:val="24"/>
          <w:szCs w:val="24"/>
        </w:rPr>
        <w:t xml:space="preserve">Melakukan implementasi dan pengujian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RS Citra Husada Jember.</w:t>
      </w:r>
    </w:p>
    <w:p w:rsidR="00BA253B" w:rsidRPr="00BA253B" w:rsidRDefault="00BA253B" w:rsidP="00BA253B">
      <w:pPr>
        <w:spacing w:after="60" w:line="360" w:lineRule="auto"/>
        <w:ind w:left="357"/>
        <w:jc w:val="both"/>
        <w:rPr>
          <w:sz w:val="24"/>
          <w:szCs w:val="24"/>
        </w:rPr>
      </w:pPr>
    </w:p>
    <w:p w:rsidR="00BA253B" w:rsidRPr="00BA253B" w:rsidRDefault="00BA253B" w:rsidP="00BA253B">
      <w:pPr>
        <w:pStyle w:val="Heading2"/>
        <w:numPr>
          <w:ilvl w:val="1"/>
          <w:numId w:val="10"/>
        </w:numPr>
        <w:spacing w:before="0" w:after="60" w:line="360" w:lineRule="auto"/>
        <w:ind w:left="567" w:hanging="567"/>
        <w:jc w:val="both"/>
        <w:rPr>
          <w:rFonts w:ascii="Times New Roman" w:hAnsi="Times New Roman" w:cs="Times New Roman"/>
          <w:color w:val="auto"/>
          <w:szCs w:val="24"/>
        </w:rPr>
      </w:pPr>
      <w:bookmarkStart w:id="8" w:name="_Toc27480682"/>
      <w:r w:rsidRPr="00BA253B">
        <w:rPr>
          <w:rFonts w:ascii="Times New Roman" w:hAnsi="Times New Roman" w:cs="Times New Roman"/>
          <w:color w:val="auto"/>
          <w:szCs w:val="24"/>
        </w:rPr>
        <w:t>Manfaat</w:t>
      </w:r>
      <w:bookmarkEnd w:id="8"/>
    </w:p>
    <w:p w:rsidR="00BA253B" w:rsidRPr="00BA253B" w:rsidRDefault="00BA253B" w:rsidP="00BA253B">
      <w:pPr>
        <w:pStyle w:val="Heading3"/>
        <w:numPr>
          <w:ilvl w:val="2"/>
          <w:numId w:val="10"/>
        </w:numPr>
        <w:spacing w:before="0" w:after="60" w:line="360" w:lineRule="auto"/>
        <w:ind w:left="567" w:hanging="567"/>
        <w:jc w:val="both"/>
        <w:rPr>
          <w:rFonts w:ascii="Times New Roman" w:hAnsi="Times New Roman" w:cs="Times New Roman"/>
          <w:color w:val="auto"/>
        </w:rPr>
      </w:pPr>
      <w:bookmarkStart w:id="9" w:name="_Toc27480683"/>
      <w:r w:rsidRPr="00BA253B">
        <w:rPr>
          <w:rFonts w:ascii="Times New Roman" w:hAnsi="Times New Roman" w:cs="Times New Roman"/>
          <w:color w:val="auto"/>
        </w:rPr>
        <w:t>Manfaat Bagi Mahasiswa</w:t>
      </w:r>
      <w:bookmarkEnd w:id="9"/>
    </w:p>
    <w:p w:rsidR="00BA253B" w:rsidRPr="00BA253B" w:rsidRDefault="00BA253B" w:rsidP="00BA253B">
      <w:pPr>
        <w:numPr>
          <w:ilvl w:val="1"/>
          <w:numId w:val="12"/>
        </w:numPr>
        <w:spacing w:after="0" w:line="360" w:lineRule="auto"/>
        <w:ind w:left="360"/>
        <w:jc w:val="both"/>
        <w:rPr>
          <w:i/>
          <w:sz w:val="24"/>
          <w:szCs w:val="24"/>
        </w:rPr>
      </w:pPr>
      <w:r w:rsidRPr="00BA253B">
        <w:rPr>
          <w:sz w:val="24"/>
          <w:szCs w:val="24"/>
        </w:rPr>
        <w:t>Memperoleh keterampilan dalam mengintegrasikan  Aplikasi</w:t>
      </w:r>
      <w:r w:rsidRPr="00BA253B">
        <w:rPr>
          <w:i/>
          <w:sz w:val="24"/>
          <w:szCs w:val="24"/>
        </w:rPr>
        <w:t xml:space="preserve"> E-Claim</w:t>
      </w:r>
      <w:r w:rsidRPr="00BA253B">
        <w:rPr>
          <w:sz w:val="24"/>
          <w:szCs w:val="24"/>
        </w:rPr>
        <w:t xml:space="preserve"> dan </w:t>
      </w:r>
      <w:r w:rsidRPr="00BA253B">
        <w:rPr>
          <w:i/>
          <w:sz w:val="24"/>
          <w:szCs w:val="24"/>
        </w:rPr>
        <w:t xml:space="preserve">V-Claim </w:t>
      </w:r>
    </w:p>
    <w:p w:rsidR="00BA253B" w:rsidRPr="00BA253B" w:rsidRDefault="00BA253B" w:rsidP="00BA253B">
      <w:pPr>
        <w:numPr>
          <w:ilvl w:val="1"/>
          <w:numId w:val="12"/>
        </w:numPr>
        <w:spacing w:after="0" w:line="360" w:lineRule="auto"/>
        <w:ind w:left="360"/>
        <w:jc w:val="both"/>
        <w:rPr>
          <w:sz w:val="24"/>
          <w:szCs w:val="24"/>
        </w:rPr>
      </w:pPr>
      <w:r w:rsidRPr="00BA253B">
        <w:rPr>
          <w:sz w:val="24"/>
          <w:szCs w:val="24"/>
        </w:rPr>
        <w:t>Meningkatkan kemampuan dalam bersosialisasi dengan lingkungan kerja</w:t>
      </w:r>
    </w:p>
    <w:p w:rsidR="00BA253B" w:rsidRPr="00BA253B" w:rsidRDefault="00BA253B" w:rsidP="00BA253B">
      <w:pPr>
        <w:numPr>
          <w:ilvl w:val="1"/>
          <w:numId w:val="12"/>
        </w:numPr>
        <w:spacing w:after="0" w:line="360" w:lineRule="auto"/>
        <w:ind w:left="360"/>
        <w:jc w:val="both"/>
        <w:rPr>
          <w:sz w:val="24"/>
          <w:szCs w:val="24"/>
        </w:rPr>
      </w:pPr>
      <w:r w:rsidRPr="00BA253B">
        <w:rPr>
          <w:sz w:val="24"/>
          <w:szCs w:val="24"/>
        </w:rPr>
        <w:t>Menambah pengetahuan ,pengalaman,dan wawasan di lapangan kerja mengenai dunia kerja rekam medis dan informasi kesehatan.</w:t>
      </w:r>
    </w:p>
    <w:p w:rsidR="00BA253B" w:rsidRPr="00BA253B" w:rsidRDefault="00BA253B" w:rsidP="00BA253B">
      <w:pPr>
        <w:pStyle w:val="Heading3"/>
        <w:numPr>
          <w:ilvl w:val="2"/>
          <w:numId w:val="10"/>
        </w:numPr>
        <w:spacing w:before="0" w:after="60" w:line="360" w:lineRule="auto"/>
        <w:ind w:left="567" w:hanging="567"/>
        <w:jc w:val="both"/>
        <w:rPr>
          <w:rFonts w:ascii="Times New Roman" w:hAnsi="Times New Roman" w:cs="Times New Roman"/>
          <w:color w:val="auto"/>
        </w:rPr>
      </w:pPr>
      <w:bookmarkStart w:id="10" w:name="_Toc27480684"/>
      <w:r w:rsidRPr="00BA253B">
        <w:rPr>
          <w:rFonts w:ascii="Times New Roman" w:hAnsi="Times New Roman" w:cs="Times New Roman"/>
          <w:color w:val="auto"/>
        </w:rPr>
        <w:lastRenderedPageBreak/>
        <w:t>Manfaat Bagi Rumah Sakit</w:t>
      </w:r>
      <w:bookmarkEnd w:id="10"/>
    </w:p>
    <w:p w:rsidR="00BA253B" w:rsidRPr="00BA253B" w:rsidRDefault="00BA253B" w:rsidP="00BA253B">
      <w:pPr>
        <w:spacing w:after="60" w:line="360" w:lineRule="auto"/>
        <w:ind w:firstLine="720"/>
        <w:jc w:val="both"/>
        <w:rPr>
          <w:sz w:val="24"/>
          <w:szCs w:val="24"/>
        </w:rPr>
      </w:pPr>
      <w:r w:rsidRPr="00BA253B">
        <w:rPr>
          <w:sz w:val="24"/>
          <w:szCs w:val="24"/>
        </w:rPr>
        <w:t xml:space="preserve">Digunakan sebagai alat informasi, yang mempermudah petugas rekam medis dalam hal input data ke aplikasi </w:t>
      </w:r>
      <w:r w:rsidRPr="00BA253B">
        <w:rPr>
          <w:i/>
          <w:sz w:val="24"/>
          <w:szCs w:val="24"/>
        </w:rPr>
        <w:t>E-Claim</w:t>
      </w:r>
      <w:r w:rsidRPr="00BA253B">
        <w:rPr>
          <w:sz w:val="24"/>
          <w:szCs w:val="24"/>
        </w:rPr>
        <w:t xml:space="preserve"> dan </w:t>
      </w:r>
      <w:r w:rsidRPr="00BA253B">
        <w:rPr>
          <w:i/>
          <w:sz w:val="24"/>
          <w:szCs w:val="24"/>
        </w:rPr>
        <w:t>V-Claim</w:t>
      </w:r>
      <w:r w:rsidRPr="00BA253B">
        <w:rPr>
          <w:sz w:val="24"/>
          <w:szCs w:val="24"/>
        </w:rPr>
        <w:t xml:space="preserve"> di Rumah Sakit Citra Husada Jember.</w:t>
      </w:r>
    </w:p>
    <w:p w:rsidR="00BA253B" w:rsidRPr="00BA253B" w:rsidRDefault="00BA253B" w:rsidP="00BA253B">
      <w:pPr>
        <w:pStyle w:val="Heading3"/>
        <w:numPr>
          <w:ilvl w:val="2"/>
          <w:numId w:val="10"/>
        </w:numPr>
        <w:spacing w:before="0" w:after="60" w:line="360" w:lineRule="auto"/>
        <w:ind w:left="567" w:hanging="567"/>
        <w:jc w:val="both"/>
        <w:rPr>
          <w:rFonts w:ascii="Times New Roman" w:hAnsi="Times New Roman" w:cs="Times New Roman"/>
          <w:color w:val="auto"/>
        </w:rPr>
      </w:pPr>
      <w:bookmarkStart w:id="11" w:name="_Toc27480685"/>
      <w:r w:rsidRPr="00BA253B">
        <w:rPr>
          <w:rFonts w:ascii="Times New Roman" w:hAnsi="Times New Roman" w:cs="Times New Roman"/>
          <w:color w:val="auto"/>
        </w:rPr>
        <w:t>Manfaat Bagi Politeknik Negeri Jember</w:t>
      </w:r>
      <w:bookmarkEnd w:id="11"/>
    </w:p>
    <w:p w:rsidR="00BA253B" w:rsidRPr="00BA253B" w:rsidRDefault="00BA253B" w:rsidP="00BA253B">
      <w:pPr>
        <w:spacing w:line="360" w:lineRule="auto"/>
        <w:ind w:firstLine="720"/>
        <w:jc w:val="both"/>
        <w:rPr>
          <w:sz w:val="24"/>
          <w:szCs w:val="24"/>
        </w:rPr>
      </w:pPr>
      <w:r w:rsidRPr="00BA253B">
        <w:rPr>
          <w:sz w:val="24"/>
          <w:szCs w:val="24"/>
        </w:rPr>
        <w:t>Sebagai bahan evaluasi perbaikan kinerja dan proses pengembangan pendidikan serta kemampuan mahasiswa khususnya rekam medis</w:t>
      </w:r>
    </w:p>
    <w:p w:rsidR="00EB2688" w:rsidRPr="00BA253B" w:rsidRDefault="00BA253B" w:rsidP="00BA253B">
      <w:r w:rsidRPr="00BA253B">
        <w:rPr>
          <w:sz w:val="24"/>
          <w:szCs w:val="24"/>
        </w:rPr>
        <w:t>.</w:t>
      </w:r>
    </w:p>
    <w:sectPr w:rsidR="00EB2688" w:rsidRPr="00BA253B" w:rsidSect="00BA253B">
      <w:footerReference w:type="default" r:id="rId14"/>
      <w:footerReference w:type="first" r:id="rId15"/>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8C" w:rsidRDefault="009A138C" w:rsidP="009A138C">
      <w:pPr>
        <w:spacing w:after="0" w:line="240" w:lineRule="auto"/>
      </w:pPr>
      <w:r>
        <w:separator/>
      </w:r>
    </w:p>
  </w:endnote>
  <w:endnote w:type="continuationSeparator" w:id="0">
    <w:p w:rsidR="009A138C" w:rsidRDefault="009A138C" w:rsidP="009A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3B" w:rsidRDefault="00BA2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3B" w:rsidRDefault="00BA2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3B" w:rsidRDefault="00BA25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8C" w:rsidRDefault="009A1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337555"/>
      <w:docPartObj>
        <w:docPartGallery w:val="Page Numbers (Bottom of Page)"/>
        <w:docPartUnique/>
      </w:docPartObj>
    </w:sdtPr>
    <w:sdtEndPr>
      <w:rPr>
        <w:noProof/>
      </w:rPr>
    </w:sdtEndPr>
    <w:sdtContent>
      <w:p w:rsidR="0025038D" w:rsidRDefault="0025038D">
        <w:pPr>
          <w:pStyle w:val="Footer"/>
          <w:jc w:val="center"/>
        </w:pPr>
        <w:r>
          <w:fldChar w:fldCharType="begin"/>
        </w:r>
        <w:r>
          <w:instrText xml:space="preserve"> PAGE   \* MERGEFORMAT </w:instrText>
        </w:r>
        <w:r>
          <w:fldChar w:fldCharType="separate"/>
        </w:r>
        <w:r w:rsidR="00BA253B">
          <w:rPr>
            <w:noProof/>
          </w:rPr>
          <w:t>1</w:t>
        </w:r>
        <w:r>
          <w:rPr>
            <w:noProof/>
          </w:rPr>
          <w:fldChar w:fldCharType="end"/>
        </w:r>
      </w:p>
    </w:sdtContent>
  </w:sdt>
  <w:p w:rsidR="0025038D" w:rsidRDefault="0025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8C" w:rsidRDefault="009A138C" w:rsidP="009A138C">
      <w:pPr>
        <w:spacing w:after="0" w:line="240" w:lineRule="auto"/>
      </w:pPr>
      <w:r>
        <w:separator/>
      </w:r>
    </w:p>
  </w:footnote>
  <w:footnote w:type="continuationSeparator" w:id="0">
    <w:p w:rsidR="009A138C" w:rsidRDefault="009A138C" w:rsidP="009A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3B" w:rsidRDefault="00BA2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53178"/>
      <w:docPartObj>
        <w:docPartGallery w:val="Page Numbers (Top of Page)"/>
        <w:docPartUnique/>
      </w:docPartObj>
    </w:sdtPr>
    <w:sdtEndPr>
      <w:rPr>
        <w:noProof/>
      </w:rPr>
    </w:sdtEndPr>
    <w:sdtContent>
      <w:p w:rsidR="00BA253B" w:rsidRDefault="00BA25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A253B" w:rsidRDefault="00BA2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3B" w:rsidRDefault="00BA253B">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63F"/>
    <w:multiLevelType w:val="hybridMultilevel"/>
    <w:tmpl w:val="BA9A2B72"/>
    <w:lvl w:ilvl="0" w:tplc="956CDF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7995"/>
    <w:multiLevelType w:val="hybridMultilevel"/>
    <w:tmpl w:val="16982628"/>
    <w:lvl w:ilvl="0" w:tplc="3BAA427C">
      <w:start w:val="1"/>
      <w:numFmt w:val="decimal"/>
      <w:lvlText w:val="1.%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4990"/>
    <w:multiLevelType w:val="hybridMultilevel"/>
    <w:tmpl w:val="0B10CAF8"/>
    <w:lvl w:ilvl="0" w:tplc="04210019">
      <w:start w:val="1"/>
      <w:numFmt w:val="lowerLetter"/>
      <w:lvlText w:val="%1."/>
      <w:lvlJc w:val="left"/>
      <w:pPr>
        <w:ind w:left="720" w:hanging="360"/>
      </w:pPr>
    </w:lvl>
    <w:lvl w:ilvl="1" w:tplc="D3B41DB6">
      <w:start w:val="1"/>
      <w:numFmt w:val="lowerLetter"/>
      <w:lvlText w:val="%2."/>
      <w:lvlJc w:val="left"/>
      <w:pPr>
        <w:ind w:left="1440" w:hanging="360"/>
      </w:pPr>
      <w:rPr>
        <w:i w:val="0"/>
      </w:rPr>
    </w:lvl>
    <w:lvl w:ilvl="2" w:tplc="30C4410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5145A"/>
    <w:multiLevelType w:val="hybridMultilevel"/>
    <w:tmpl w:val="EB2A3B3C"/>
    <w:lvl w:ilvl="0" w:tplc="EB942096">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A5AF5"/>
    <w:multiLevelType w:val="hybridMultilevel"/>
    <w:tmpl w:val="1B76D0F8"/>
    <w:lvl w:ilvl="0" w:tplc="4DFAC16C">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B1F83"/>
    <w:multiLevelType w:val="hybridMultilevel"/>
    <w:tmpl w:val="6972BA9E"/>
    <w:lvl w:ilvl="0" w:tplc="B0D45B52">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85F47"/>
    <w:multiLevelType w:val="hybridMultilevel"/>
    <w:tmpl w:val="E9BA4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1F47A3"/>
    <w:multiLevelType w:val="hybridMultilevel"/>
    <w:tmpl w:val="BBAC4D62"/>
    <w:lvl w:ilvl="0" w:tplc="0094747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A204C07"/>
    <w:multiLevelType w:val="hybridMultilevel"/>
    <w:tmpl w:val="B7D62A4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CC9590E"/>
    <w:multiLevelType w:val="hybridMultilevel"/>
    <w:tmpl w:val="59544340"/>
    <w:lvl w:ilvl="0" w:tplc="52620944">
      <w:start w:val="1"/>
      <w:numFmt w:val="decimal"/>
      <w:lvlText w:val="2.%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31C07"/>
    <w:multiLevelType w:val="hybridMultilevel"/>
    <w:tmpl w:val="85D0E724"/>
    <w:lvl w:ilvl="0" w:tplc="F5FC6AD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75B72"/>
    <w:multiLevelType w:val="multilevel"/>
    <w:tmpl w:val="4E4AEF0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 w:numId="7">
    <w:abstractNumId w:val="9"/>
  </w:num>
  <w:num w:numId="8">
    <w:abstractNumId w:val="5"/>
  </w:num>
  <w:num w:numId="9">
    <w:abstractNumId w:val="1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CD"/>
    <w:rsid w:val="000836C7"/>
    <w:rsid w:val="001474B2"/>
    <w:rsid w:val="0025038D"/>
    <w:rsid w:val="00286912"/>
    <w:rsid w:val="003067CD"/>
    <w:rsid w:val="004A4C2E"/>
    <w:rsid w:val="004A660A"/>
    <w:rsid w:val="004F409C"/>
    <w:rsid w:val="00513A83"/>
    <w:rsid w:val="007B3A2F"/>
    <w:rsid w:val="0096739C"/>
    <w:rsid w:val="009A138C"/>
    <w:rsid w:val="00A74D3D"/>
    <w:rsid w:val="00AF30EC"/>
    <w:rsid w:val="00B80055"/>
    <w:rsid w:val="00BA253B"/>
    <w:rsid w:val="00BB0753"/>
    <w:rsid w:val="00C67DF4"/>
    <w:rsid w:val="00EB2688"/>
    <w:rsid w:val="00FF3A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8C"/>
    <w:pPr>
      <w:spacing w:after="160" w:line="259" w:lineRule="auto"/>
    </w:pPr>
    <w:rPr>
      <w:rFonts w:ascii="Times New Roman" w:eastAsia="Calibri" w:hAnsi="Times New Roman" w:cs="Times New Roman"/>
      <w:sz w:val="20"/>
      <w:szCs w:val="20"/>
      <w:lang w:eastAsia="id-ID"/>
    </w:rPr>
  </w:style>
  <w:style w:type="paragraph" w:styleId="Heading1">
    <w:name w:val="heading 1"/>
    <w:basedOn w:val="Normal"/>
    <w:next w:val="Normal"/>
    <w:link w:val="Heading1Char"/>
    <w:uiPriority w:val="9"/>
    <w:qFormat/>
    <w:rsid w:val="009A138C"/>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
    <w:semiHidden/>
    <w:unhideWhenUsed/>
    <w:qFormat/>
    <w:rsid w:val="00BA2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8C"/>
    <w:rPr>
      <w:rFonts w:ascii="Times New Roman" w:eastAsia="Times New Roman" w:hAnsi="Times New Roman" w:cs="Times New Roman"/>
      <w:b/>
      <w:sz w:val="28"/>
      <w:szCs w:val="32"/>
      <w:lang w:eastAsia="id-ID"/>
    </w:rPr>
  </w:style>
  <w:style w:type="paragraph" w:styleId="BalloonText">
    <w:name w:val="Balloon Text"/>
    <w:basedOn w:val="Normal"/>
    <w:link w:val="BalloonTextChar"/>
    <w:uiPriority w:val="99"/>
    <w:semiHidden/>
    <w:unhideWhenUsed/>
    <w:rsid w:val="009A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8C"/>
    <w:rPr>
      <w:rFonts w:ascii="Tahoma" w:eastAsia="Calibri" w:hAnsi="Tahoma" w:cs="Tahoma"/>
      <w:sz w:val="16"/>
      <w:szCs w:val="16"/>
      <w:lang w:eastAsia="id-ID"/>
    </w:rPr>
  </w:style>
  <w:style w:type="paragraph" w:styleId="Header">
    <w:name w:val="header"/>
    <w:basedOn w:val="Normal"/>
    <w:link w:val="HeaderChar"/>
    <w:uiPriority w:val="99"/>
    <w:unhideWhenUsed/>
    <w:rsid w:val="009A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38C"/>
    <w:rPr>
      <w:rFonts w:ascii="Times New Roman" w:eastAsia="Calibri" w:hAnsi="Times New Roman" w:cs="Times New Roman"/>
      <w:sz w:val="20"/>
      <w:szCs w:val="20"/>
      <w:lang w:eastAsia="id-ID"/>
    </w:rPr>
  </w:style>
  <w:style w:type="paragraph" w:styleId="Footer">
    <w:name w:val="footer"/>
    <w:basedOn w:val="Normal"/>
    <w:link w:val="FooterChar"/>
    <w:uiPriority w:val="99"/>
    <w:unhideWhenUsed/>
    <w:rsid w:val="009A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38C"/>
    <w:rPr>
      <w:rFonts w:ascii="Times New Roman" w:eastAsia="Calibri" w:hAnsi="Times New Roman" w:cs="Times New Roman"/>
      <w:sz w:val="20"/>
      <w:szCs w:val="20"/>
      <w:lang w:eastAsia="id-ID"/>
    </w:rPr>
  </w:style>
  <w:style w:type="paragraph" w:styleId="ListParagraph">
    <w:name w:val="List Paragraph"/>
    <w:aliases w:val="UGEX'Z"/>
    <w:basedOn w:val="Normal"/>
    <w:link w:val="ListParagraphChar"/>
    <w:uiPriority w:val="34"/>
    <w:qFormat/>
    <w:rsid w:val="00B80055"/>
    <w:pPr>
      <w:ind w:left="720"/>
      <w:contextualSpacing/>
    </w:pPr>
  </w:style>
  <w:style w:type="paragraph" w:styleId="NoSpacing">
    <w:name w:val="No Spacing"/>
    <w:uiPriority w:val="1"/>
    <w:qFormat/>
    <w:rsid w:val="00B80055"/>
    <w:pPr>
      <w:spacing w:after="0" w:line="240" w:lineRule="auto"/>
    </w:pPr>
    <w:rPr>
      <w:rFonts w:ascii="Calibri" w:eastAsia="Calibri" w:hAnsi="Calibri" w:cs="Times New Roman"/>
      <w:lang w:val="en-US"/>
    </w:rPr>
  </w:style>
  <w:style w:type="character" w:customStyle="1" w:styleId="ListParagraphChar">
    <w:name w:val="List Paragraph Char"/>
    <w:aliases w:val="UGEX'Z Char"/>
    <w:link w:val="ListParagraph"/>
    <w:uiPriority w:val="34"/>
    <w:rsid w:val="00B80055"/>
    <w:rPr>
      <w:rFonts w:ascii="Times New Roman" w:eastAsia="Calibri" w:hAnsi="Times New Roman" w:cs="Times New Roman"/>
      <w:sz w:val="20"/>
      <w:szCs w:val="20"/>
      <w:lang w:eastAsia="id-ID"/>
    </w:rPr>
  </w:style>
  <w:style w:type="paragraph" w:customStyle="1" w:styleId="Default">
    <w:name w:val="Default"/>
    <w:rsid w:val="004A66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A4C2E"/>
    <w:rPr>
      <w:color w:val="0563C1"/>
      <w:u w:val="single"/>
    </w:rPr>
  </w:style>
  <w:style w:type="paragraph" w:styleId="TOC1">
    <w:name w:val="toc 1"/>
    <w:basedOn w:val="Normal"/>
    <w:next w:val="Normal"/>
    <w:autoRedefine/>
    <w:uiPriority w:val="39"/>
    <w:unhideWhenUsed/>
    <w:rsid w:val="004A4C2E"/>
    <w:pPr>
      <w:tabs>
        <w:tab w:val="right" w:leader="dot" w:pos="7927"/>
      </w:tabs>
    </w:pPr>
    <w:rPr>
      <w:b/>
      <w:bCs/>
      <w:noProof/>
      <w:sz w:val="24"/>
      <w:szCs w:val="24"/>
    </w:rPr>
  </w:style>
  <w:style w:type="paragraph" w:styleId="TOC2">
    <w:name w:val="toc 2"/>
    <w:basedOn w:val="Normal"/>
    <w:next w:val="Normal"/>
    <w:autoRedefine/>
    <w:uiPriority w:val="39"/>
    <w:unhideWhenUsed/>
    <w:rsid w:val="004A4C2E"/>
    <w:pPr>
      <w:tabs>
        <w:tab w:val="left" w:pos="880"/>
        <w:tab w:val="right" w:leader="dot" w:pos="7927"/>
      </w:tabs>
      <w:ind w:left="567" w:hanging="567"/>
    </w:pPr>
    <w:rPr>
      <w:b/>
      <w:noProof/>
      <w:sz w:val="24"/>
      <w:szCs w:val="24"/>
    </w:rPr>
  </w:style>
  <w:style w:type="paragraph" w:styleId="TOC3">
    <w:name w:val="toc 3"/>
    <w:basedOn w:val="Normal"/>
    <w:next w:val="Normal"/>
    <w:autoRedefine/>
    <w:uiPriority w:val="39"/>
    <w:unhideWhenUsed/>
    <w:rsid w:val="004A4C2E"/>
    <w:pPr>
      <w:tabs>
        <w:tab w:val="left" w:pos="1320"/>
        <w:tab w:val="right" w:leader="dot" w:pos="7927"/>
      </w:tabs>
      <w:ind w:left="1134" w:hanging="594"/>
    </w:pPr>
    <w:rPr>
      <w:noProof/>
      <w:sz w:val="24"/>
      <w:szCs w:val="24"/>
    </w:rPr>
  </w:style>
  <w:style w:type="paragraph" w:styleId="TableofFigures">
    <w:name w:val="table of figures"/>
    <w:basedOn w:val="Normal"/>
    <w:next w:val="Normal"/>
    <w:uiPriority w:val="99"/>
    <w:unhideWhenUsed/>
    <w:rsid w:val="0096739C"/>
    <w:pPr>
      <w:spacing w:after="0"/>
    </w:pPr>
  </w:style>
  <w:style w:type="character" w:customStyle="1" w:styleId="Heading2Char">
    <w:name w:val="Heading 2 Char"/>
    <w:basedOn w:val="DefaultParagraphFont"/>
    <w:link w:val="Heading2"/>
    <w:uiPriority w:val="9"/>
    <w:semiHidden/>
    <w:rsid w:val="00BA253B"/>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BA253B"/>
    <w:rPr>
      <w:rFonts w:asciiTheme="majorHAnsi" w:eastAsiaTheme="majorEastAsia" w:hAnsiTheme="majorHAnsi" w:cstheme="majorBidi"/>
      <w:b/>
      <w:bCs/>
      <w:color w:val="4F81BD" w:themeColor="accent1"/>
      <w:sz w:val="20"/>
      <w:szCs w:val="20"/>
      <w:lang w:eastAsia="id-ID"/>
    </w:rPr>
  </w:style>
  <w:style w:type="paragraph" w:styleId="Caption">
    <w:name w:val="caption"/>
    <w:basedOn w:val="Normal"/>
    <w:next w:val="Normal"/>
    <w:uiPriority w:val="35"/>
    <w:unhideWhenUsed/>
    <w:qFormat/>
    <w:rsid w:val="00BA253B"/>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8C"/>
    <w:pPr>
      <w:spacing w:after="160" w:line="259" w:lineRule="auto"/>
    </w:pPr>
    <w:rPr>
      <w:rFonts w:ascii="Times New Roman" w:eastAsia="Calibri" w:hAnsi="Times New Roman" w:cs="Times New Roman"/>
      <w:sz w:val="20"/>
      <w:szCs w:val="20"/>
      <w:lang w:eastAsia="id-ID"/>
    </w:rPr>
  </w:style>
  <w:style w:type="paragraph" w:styleId="Heading1">
    <w:name w:val="heading 1"/>
    <w:basedOn w:val="Normal"/>
    <w:next w:val="Normal"/>
    <w:link w:val="Heading1Char"/>
    <w:uiPriority w:val="9"/>
    <w:qFormat/>
    <w:rsid w:val="009A138C"/>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
    <w:semiHidden/>
    <w:unhideWhenUsed/>
    <w:qFormat/>
    <w:rsid w:val="00BA2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8C"/>
    <w:rPr>
      <w:rFonts w:ascii="Times New Roman" w:eastAsia="Times New Roman" w:hAnsi="Times New Roman" w:cs="Times New Roman"/>
      <w:b/>
      <w:sz w:val="28"/>
      <w:szCs w:val="32"/>
      <w:lang w:eastAsia="id-ID"/>
    </w:rPr>
  </w:style>
  <w:style w:type="paragraph" w:styleId="BalloonText">
    <w:name w:val="Balloon Text"/>
    <w:basedOn w:val="Normal"/>
    <w:link w:val="BalloonTextChar"/>
    <w:uiPriority w:val="99"/>
    <w:semiHidden/>
    <w:unhideWhenUsed/>
    <w:rsid w:val="009A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8C"/>
    <w:rPr>
      <w:rFonts w:ascii="Tahoma" w:eastAsia="Calibri" w:hAnsi="Tahoma" w:cs="Tahoma"/>
      <w:sz w:val="16"/>
      <w:szCs w:val="16"/>
      <w:lang w:eastAsia="id-ID"/>
    </w:rPr>
  </w:style>
  <w:style w:type="paragraph" w:styleId="Header">
    <w:name w:val="header"/>
    <w:basedOn w:val="Normal"/>
    <w:link w:val="HeaderChar"/>
    <w:uiPriority w:val="99"/>
    <w:unhideWhenUsed/>
    <w:rsid w:val="009A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38C"/>
    <w:rPr>
      <w:rFonts w:ascii="Times New Roman" w:eastAsia="Calibri" w:hAnsi="Times New Roman" w:cs="Times New Roman"/>
      <w:sz w:val="20"/>
      <w:szCs w:val="20"/>
      <w:lang w:eastAsia="id-ID"/>
    </w:rPr>
  </w:style>
  <w:style w:type="paragraph" w:styleId="Footer">
    <w:name w:val="footer"/>
    <w:basedOn w:val="Normal"/>
    <w:link w:val="FooterChar"/>
    <w:uiPriority w:val="99"/>
    <w:unhideWhenUsed/>
    <w:rsid w:val="009A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38C"/>
    <w:rPr>
      <w:rFonts w:ascii="Times New Roman" w:eastAsia="Calibri" w:hAnsi="Times New Roman" w:cs="Times New Roman"/>
      <w:sz w:val="20"/>
      <w:szCs w:val="20"/>
      <w:lang w:eastAsia="id-ID"/>
    </w:rPr>
  </w:style>
  <w:style w:type="paragraph" w:styleId="ListParagraph">
    <w:name w:val="List Paragraph"/>
    <w:aliases w:val="UGEX'Z"/>
    <w:basedOn w:val="Normal"/>
    <w:link w:val="ListParagraphChar"/>
    <w:uiPriority w:val="34"/>
    <w:qFormat/>
    <w:rsid w:val="00B80055"/>
    <w:pPr>
      <w:ind w:left="720"/>
      <w:contextualSpacing/>
    </w:pPr>
  </w:style>
  <w:style w:type="paragraph" w:styleId="NoSpacing">
    <w:name w:val="No Spacing"/>
    <w:uiPriority w:val="1"/>
    <w:qFormat/>
    <w:rsid w:val="00B80055"/>
    <w:pPr>
      <w:spacing w:after="0" w:line="240" w:lineRule="auto"/>
    </w:pPr>
    <w:rPr>
      <w:rFonts w:ascii="Calibri" w:eastAsia="Calibri" w:hAnsi="Calibri" w:cs="Times New Roman"/>
      <w:lang w:val="en-US"/>
    </w:rPr>
  </w:style>
  <w:style w:type="character" w:customStyle="1" w:styleId="ListParagraphChar">
    <w:name w:val="List Paragraph Char"/>
    <w:aliases w:val="UGEX'Z Char"/>
    <w:link w:val="ListParagraph"/>
    <w:uiPriority w:val="34"/>
    <w:rsid w:val="00B80055"/>
    <w:rPr>
      <w:rFonts w:ascii="Times New Roman" w:eastAsia="Calibri" w:hAnsi="Times New Roman" w:cs="Times New Roman"/>
      <w:sz w:val="20"/>
      <w:szCs w:val="20"/>
      <w:lang w:eastAsia="id-ID"/>
    </w:rPr>
  </w:style>
  <w:style w:type="paragraph" w:customStyle="1" w:styleId="Default">
    <w:name w:val="Default"/>
    <w:rsid w:val="004A66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A4C2E"/>
    <w:rPr>
      <w:color w:val="0563C1"/>
      <w:u w:val="single"/>
    </w:rPr>
  </w:style>
  <w:style w:type="paragraph" w:styleId="TOC1">
    <w:name w:val="toc 1"/>
    <w:basedOn w:val="Normal"/>
    <w:next w:val="Normal"/>
    <w:autoRedefine/>
    <w:uiPriority w:val="39"/>
    <w:unhideWhenUsed/>
    <w:rsid w:val="004A4C2E"/>
    <w:pPr>
      <w:tabs>
        <w:tab w:val="right" w:leader="dot" w:pos="7927"/>
      </w:tabs>
    </w:pPr>
    <w:rPr>
      <w:b/>
      <w:bCs/>
      <w:noProof/>
      <w:sz w:val="24"/>
      <w:szCs w:val="24"/>
    </w:rPr>
  </w:style>
  <w:style w:type="paragraph" w:styleId="TOC2">
    <w:name w:val="toc 2"/>
    <w:basedOn w:val="Normal"/>
    <w:next w:val="Normal"/>
    <w:autoRedefine/>
    <w:uiPriority w:val="39"/>
    <w:unhideWhenUsed/>
    <w:rsid w:val="004A4C2E"/>
    <w:pPr>
      <w:tabs>
        <w:tab w:val="left" w:pos="880"/>
        <w:tab w:val="right" w:leader="dot" w:pos="7927"/>
      </w:tabs>
      <w:ind w:left="567" w:hanging="567"/>
    </w:pPr>
    <w:rPr>
      <w:b/>
      <w:noProof/>
      <w:sz w:val="24"/>
      <w:szCs w:val="24"/>
    </w:rPr>
  </w:style>
  <w:style w:type="paragraph" w:styleId="TOC3">
    <w:name w:val="toc 3"/>
    <w:basedOn w:val="Normal"/>
    <w:next w:val="Normal"/>
    <w:autoRedefine/>
    <w:uiPriority w:val="39"/>
    <w:unhideWhenUsed/>
    <w:rsid w:val="004A4C2E"/>
    <w:pPr>
      <w:tabs>
        <w:tab w:val="left" w:pos="1320"/>
        <w:tab w:val="right" w:leader="dot" w:pos="7927"/>
      </w:tabs>
      <w:ind w:left="1134" w:hanging="594"/>
    </w:pPr>
    <w:rPr>
      <w:noProof/>
      <w:sz w:val="24"/>
      <w:szCs w:val="24"/>
    </w:rPr>
  </w:style>
  <w:style w:type="paragraph" w:styleId="TableofFigures">
    <w:name w:val="table of figures"/>
    <w:basedOn w:val="Normal"/>
    <w:next w:val="Normal"/>
    <w:uiPriority w:val="99"/>
    <w:unhideWhenUsed/>
    <w:rsid w:val="0096739C"/>
    <w:pPr>
      <w:spacing w:after="0"/>
    </w:pPr>
  </w:style>
  <w:style w:type="character" w:customStyle="1" w:styleId="Heading2Char">
    <w:name w:val="Heading 2 Char"/>
    <w:basedOn w:val="DefaultParagraphFont"/>
    <w:link w:val="Heading2"/>
    <w:uiPriority w:val="9"/>
    <w:semiHidden/>
    <w:rsid w:val="00BA253B"/>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BA253B"/>
    <w:rPr>
      <w:rFonts w:asciiTheme="majorHAnsi" w:eastAsiaTheme="majorEastAsia" w:hAnsiTheme="majorHAnsi" w:cstheme="majorBidi"/>
      <w:b/>
      <w:bCs/>
      <w:color w:val="4F81BD" w:themeColor="accent1"/>
      <w:sz w:val="20"/>
      <w:szCs w:val="20"/>
      <w:lang w:eastAsia="id-ID"/>
    </w:rPr>
  </w:style>
  <w:style w:type="paragraph" w:styleId="Caption">
    <w:name w:val="caption"/>
    <w:basedOn w:val="Normal"/>
    <w:next w:val="Normal"/>
    <w:uiPriority w:val="35"/>
    <w:unhideWhenUsed/>
    <w:qFormat/>
    <w:rsid w:val="00BA25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2020-06-26T05:47:00Z</dcterms:created>
  <dcterms:modified xsi:type="dcterms:W3CDTF">2020-06-26T05:47:00Z</dcterms:modified>
</cp:coreProperties>
</file>